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641DD4" w14:textId="77777777" w:rsidR="00BA1045" w:rsidRDefault="00BA1045" w:rsidP="00BA1045">
      <w:pPr>
        <w:pStyle w:val="Title"/>
      </w:pPr>
    </w:p>
    <w:p w14:paraId="0C0E34F6" w14:textId="77777777" w:rsidR="00BA1045" w:rsidRDefault="00BA1045" w:rsidP="00BA1045">
      <w:pPr>
        <w:pStyle w:val="Title"/>
      </w:pPr>
    </w:p>
    <w:p w14:paraId="17C2EC83" w14:textId="77777777" w:rsidR="00BA1045" w:rsidRDefault="00BA1045" w:rsidP="00BA1045">
      <w:pPr>
        <w:pStyle w:val="Title"/>
      </w:pPr>
    </w:p>
    <w:p w14:paraId="2C1DC167" w14:textId="77777777" w:rsidR="00BA1045" w:rsidRDefault="00BA1045" w:rsidP="00BA1045"/>
    <w:p w14:paraId="40DEC5B8" w14:textId="77777777" w:rsidR="00BA1045" w:rsidRPr="00BA1045" w:rsidRDefault="00BA1045" w:rsidP="00BA1045"/>
    <w:p w14:paraId="6A70BFC8" w14:textId="77777777" w:rsidR="00BA1045" w:rsidRDefault="00BA1045" w:rsidP="00BA1045">
      <w:pPr>
        <w:pStyle w:val="Title"/>
      </w:pPr>
    </w:p>
    <w:p w14:paraId="26A22C75" w14:textId="77777777" w:rsidR="00BA1045" w:rsidRDefault="00BA1045" w:rsidP="00BA1045">
      <w:pPr>
        <w:pStyle w:val="Title"/>
      </w:pPr>
      <w:r>
        <w:t>Rapid Spring Capture Zone Analysis</w:t>
      </w:r>
    </w:p>
    <w:p w14:paraId="33FAEF65" w14:textId="77777777" w:rsidR="00BA1045" w:rsidRDefault="00BA1045" w:rsidP="00BA1045">
      <w:pPr>
        <w:jc w:val="center"/>
      </w:pPr>
    </w:p>
    <w:p w14:paraId="7ED629F4" w14:textId="77777777" w:rsidR="00BA1045" w:rsidRDefault="00BA1045" w:rsidP="00BA1045">
      <w:pPr>
        <w:jc w:val="center"/>
      </w:pPr>
    </w:p>
    <w:p w14:paraId="22302340" w14:textId="77777777" w:rsidR="00BA1045" w:rsidRDefault="00BA1045" w:rsidP="00BA1045">
      <w:pPr>
        <w:jc w:val="center"/>
      </w:pPr>
    </w:p>
    <w:p w14:paraId="4327687B" w14:textId="77777777" w:rsidR="00BA1045" w:rsidRDefault="00BA1045" w:rsidP="00BA1045">
      <w:pPr>
        <w:jc w:val="center"/>
      </w:pPr>
    </w:p>
    <w:p w14:paraId="01B90F72" w14:textId="77777777" w:rsidR="00BA1045" w:rsidRDefault="00BA1045" w:rsidP="00BA1045">
      <w:pPr>
        <w:jc w:val="center"/>
      </w:pPr>
    </w:p>
    <w:p w14:paraId="0B1376E3" w14:textId="77777777" w:rsidR="00BA1045" w:rsidRDefault="00BA1045" w:rsidP="00BA1045">
      <w:pPr>
        <w:jc w:val="center"/>
      </w:pPr>
    </w:p>
    <w:p w14:paraId="04F56D83" w14:textId="77777777" w:rsidR="00BA1045" w:rsidRDefault="00BA1045" w:rsidP="00BA1045">
      <w:pPr>
        <w:jc w:val="center"/>
      </w:pPr>
    </w:p>
    <w:p w14:paraId="2A0E0591" w14:textId="77777777" w:rsidR="00BA1045" w:rsidRPr="00BA1045" w:rsidRDefault="00BA1045" w:rsidP="00BA1045">
      <w:pPr>
        <w:jc w:val="center"/>
        <w:rPr>
          <w:sz w:val="24"/>
          <w:szCs w:val="24"/>
        </w:rPr>
      </w:pPr>
      <w:r w:rsidRPr="00BA1045">
        <w:rPr>
          <w:sz w:val="24"/>
          <w:szCs w:val="24"/>
        </w:rPr>
        <w:t>Watermark Numerical Computing</w:t>
      </w:r>
    </w:p>
    <w:p w14:paraId="3B09A957" w14:textId="77777777" w:rsidR="00BA1045" w:rsidRDefault="00BA1045" w:rsidP="00BA1045">
      <w:pPr>
        <w:jc w:val="center"/>
        <w:rPr>
          <w:sz w:val="24"/>
          <w:szCs w:val="24"/>
        </w:rPr>
      </w:pPr>
      <w:r w:rsidRPr="00BA1045">
        <w:rPr>
          <w:sz w:val="24"/>
          <w:szCs w:val="24"/>
        </w:rPr>
        <w:t>July, 2026</w:t>
      </w:r>
    </w:p>
    <w:p w14:paraId="6007BE46" w14:textId="77777777" w:rsidR="00665D21" w:rsidRDefault="00665D21" w:rsidP="00BA1045">
      <w:pPr>
        <w:jc w:val="center"/>
        <w:rPr>
          <w:sz w:val="24"/>
          <w:szCs w:val="24"/>
        </w:rPr>
      </w:pPr>
    </w:p>
    <w:p w14:paraId="241B5E2B" w14:textId="77777777" w:rsidR="00665D21" w:rsidRDefault="00665D21" w:rsidP="00BA1045">
      <w:pPr>
        <w:jc w:val="center"/>
        <w:sectPr w:rsidR="00665D21">
          <w:footerReference w:type="default" r:id="rId8"/>
          <w:pgSz w:w="11906" w:h="16838"/>
          <w:pgMar w:top="1440" w:right="1440" w:bottom="1440" w:left="1440" w:header="708" w:footer="708" w:gutter="0"/>
          <w:cols w:space="708"/>
          <w:docGrid w:linePitch="360"/>
        </w:sectPr>
      </w:pPr>
    </w:p>
    <w:sdt>
      <w:sdtPr>
        <w:rPr>
          <w:rFonts w:asciiTheme="minorHAnsi" w:eastAsiaTheme="minorHAnsi" w:hAnsiTheme="minorHAnsi" w:cstheme="minorBidi"/>
          <w:color w:val="auto"/>
          <w:kern w:val="2"/>
          <w:sz w:val="22"/>
          <w:szCs w:val="22"/>
          <w:lang w:val="en-AU"/>
          <w14:ligatures w14:val="standardContextual"/>
        </w:rPr>
        <w:id w:val="-1556609144"/>
        <w:docPartObj>
          <w:docPartGallery w:val="Table of Contents"/>
          <w:docPartUnique/>
        </w:docPartObj>
      </w:sdtPr>
      <w:sdtEndPr>
        <w:rPr>
          <w:b/>
          <w:bCs/>
          <w:noProof/>
        </w:rPr>
      </w:sdtEndPr>
      <w:sdtContent>
        <w:p w14:paraId="1294F7D1" w14:textId="6611BD6C" w:rsidR="00665D21" w:rsidRPr="00665D21" w:rsidRDefault="00665D21">
          <w:pPr>
            <w:pStyle w:val="TOCHeading"/>
            <w:rPr>
              <w:b/>
              <w:bCs/>
              <w:color w:val="000000" w:themeColor="text1"/>
            </w:rPr>
          </w:pPr>
          <w:r w:rsidRPr="00665D21">
            <w:rPr>
              <w:b/>
              <w:bCs/>
              <w:color w:val="000000" w:themeColor="text1"/>
            </w:rPr>
            <w:t>Contents</w:t>
          </w:r>
        </w:p>
        <w:p w14:paraId="207E0384" w14:textId="2A7288E0" w:rsidR="00665D21" w:rsidRDefault="00665D21">
          <w:pPr>
            <w:pStyle w:val="TOC1"/>
            <w:tabs>
              <w:tab w:val="right" w:leader="dot" w:pos="9016"/>
            </w:tabs>
            <w:rPr>
              <w:noProof/>
            </w:rPr>
          </w:pPr>
          <w:r>
            <w:fldChar w:fldCharType="begin"/>
          </w:r>
          <w:r>
            <w:instrText xml:space="preserve"> TOC \o "1-3" \h \z \u </w:instrText>
          </w:r>
          <w:r>
            <w:fldChar w:fldCharType="separate"/>
          </w:r>
          <w:hyperlink w:anchor="_Toc235606403" w:history="1">
            <w:r w:rsidRPr="00C36988">
              <w:rPr>
                <w:rStyle w:val="Hyperlink"/>
                <w:noProof/>
              </w:rPr>
              <w:t>1. Introduction</w:t>
            </w:r>
            <w:r>
              <w:rPr>
                <w:noProof/>
                <w:webHidden/>
              </w:rPr>
              <w:tab/>
            </w:r>
            <w:r>
              <w:rPr>
                <w:noProof/>
                <w:webHidden/>
              </w:rPr>
              <w:fldChar w:fldCharType="begin"/>
            </w:r>
            <w:r>
              <w:rPr>
                <w:noProof/>
                <w:webHidden/>
              </w:rPr>
              <w:instrText xml:space="preserve"> PAGEREF _Toc235606403 \h </w:instrText>
            </w:r>
            <w:r>
              <w:rPr>
                <w:noProof/>
                <w:webHidden/>
              </w:rPr>
            </w:r>
            <w:r>
              <w:rPr>
                <w:noProof/>
                <w:webHidden/>
              </w:rPr>
              <w:fldChar w:fldCharType="separate"/>
            </w:r>
            <w:r w:rsidR="00F542A3">
              <w:rPr>
                <w:noProof/>
                <w:webHidden/>
              </w:rPr>
              <w:t>1</w:t>
            </w:r>
            <w:r>
              <w:rPr>
                <w:noProof/>
                <w:webHidden/>
              </w:rPr>
              <w:fldChar w:fldCharType="end"/>
            </w:r>
          </w:hyperlink>
        </w:p>
        <w:p w14:paraId="1D59AFCE" w14:textId="1C978A75" w:rsidR="00665D21" w:rsidRDefault="00665D21">
          <w:pPr>
            <w:pStyle w:val="TOC1"/>
            <w:tabs>
              <w:tab w:val="right" w:leader="dot" w:pos="9016"/>
            </w:tabs>
            <w:rPr>
              <w:noProof/>
            </w:rPr>
          </w:pPr>
          <w:hyperlink w:anchor="_Toc235606404" w:history="1">
            <w:r w:rsidRPr="00C36988">
              <w:rPr>
                <w:rStyle w:val="Hyperlink"/>
                <w:noProof/>
                <w:lang w:val="en-US"/>
              </w:rPr>
              <w:t>2. Concepts</w:t>
            </w:r>
            <w:r>
              <w:rPr>
                <w:noProof/>
                <w:webHidden/>
              </w:rPr>
              <w:tab/>
            </w:r>
            <w:r>
              <w:rPr>
                <w:noProof/>
                <w:webHidden/>
              </w:rPr>
              <w:fldChar w:fldCharType="begin"/>
            </w:r>
            <w:r>
              <w:rPr>
                <w:noProof/>
                <w:webHidden/>
              </w:rPr>
              <w:instrText xml:space="preserve"> PAGEREF _Toc235606404 \h </w:instrText>
            </w:r>
            <w:r>
              <w:rPr>
                <w:noProof/>
                <w:webHidden/>
              </w:rPr>
            </w:r>
            <w:r>
              <w:rPr>
                <w:noProof/>
                <w:webHidden/>
              </w:rPr>
              <w:fldChar w:fldCharType="separate"/>
            </w:r>
            <w:r w:rsidR="00F542A3">
              <w:rPr>
                <w:noProof/>
                <w:webHidden/>
              </w:rPr>
              <w:t>2</w:t>
            </w:r>
            <w:r>
              <w:rPr>
                <w:noProof/>
                <w:webHidden/>
              </w:rPr>
              <w:fldChar w:fldCharType="end"/>
            </w:r>
          </w:hyperlink>
        </w:p>
        <w:p w14:paraId="14BA24F1" w14:textId="3DFDBEA3" w:rsidR="00665D21" w:rsidRDefault="00665D21">
          <w:pPr>
            <w:pStyle w:val="TOC2"/>
            <w:tabs>
              <w:tab w:val="right" w:leader="dot" w:pos="9016"/>
            </w:tabs>
            <w:rPr>
              <w:noProof/>
            </w:rPr>
          </w:pPr>
          <w:hyperlink w:anchor="_Toc235606405" w:history="1">
            <w:r w:rsidRPr="00C36988">
              <w:rPr>
                <w:rStyle w:val="Hyperlink"/>
                <w:noProof/>
                <w:lang w:val="en-US"/>
              </w:rPr>
              <w:t>2.1 The Model</w:t>
            </w:r>
            <w:r>
              <w:rPr>
                <w:noProof/>
                <w:webHidden/>
              </w:rPr>
              <w:tab/>
            </w:r>
            <w:r>
              <w:rPr>
                <w:noProof/>
                <w:webHidden/>
              </w:rPr>
              <w:fldChar w:fldCharType="begin"/>
            </w:r>
            <w:r>
              <w:rPr>
                <w:noProof/>
                <w:webHidden/>
              </w:rPr>
              <w:instrText xml:space="preserve"> PAGEREF _Toc235606405 \h </w:instrText>
            </w:r>
            <w:r>
              <w:rPr>
                <w:noProof/>
                <w:webHidden/>
              </w:rPr>
            </w:r>
            <w:r>
              <w:rPr>
                <w:noProof/>
                <w:webHidden/>
              </w:rPr>
              <w:fldChar w:fldCharType="separate"/>
            </w:r>
            <w:r w:rsidR="00F542A3">
              <w:rPr>
                <w:noProof/>
                <w:webHidden/>
              </w:rPr>
              <w:t>2</w:t>
            </w:r>
            <w:r>
              <w:rPr>
                <w:noProof/>
                <w:webHidden/>
              </w:rPr>
              <w:fldChar w:fldCharType="end"/>
            </w:r>
          </w:hyperlink>
        </w:p>
        <w:p w14:paraId="4427E062" w14:textId="43E320EA" w:rsidR="00665D21" w:rsidRDefault="00665D21">
          <w:pPr>
            <w:pStyle w:val="TOC2"/>
            <w:tabs>
              <w:tab w:val="right" w:leader="dot" w:pos="9016"/>
            </w:tabs>
            <w:rPr>
              <w:noProof/>
            </w:rPr>
          </w:pPr>
          <w:hyperlink w:anchor="_Toc235606406" w:history="1">
            <w:r w:rsidRPr="00C36988">
              <w:rPr>
                <w:rStyle w:val="Hyperlink"/>
                <w:noProof/>
                <w:lang w:val="en-US"/>
              </w:rPr>
              <w:t>2.2 Hydraulic Properties</w:t>
            </w:r>
            <w:r>
              <w:rPr>
                <w:noProof/>
                <w:webHidden/>
              </w:rPr>
              <w:tab/>
            </w:r>
            <w:r>
              <w:rPr>
                <w:noProof/>
                <w:webHidden/>
              </w:rPr>
              <w:fldChar w:fldCharType="begin"/>
            </w:r>
            <w:r>
              <w:rPr>
                <w:noProof/>
                <w:webHidden/>
              </w:rPr>
              <w:instrText xml:space="preserve"> PAGEREF _Toc235606406 \h </w:instrText>
            </w:r>
            <w:r>
              <w:rPr>
                <w:noProof/>
                <w:webHidden/>
              </w:rPr>
            </w:r>
            <w:r>
              <w:rPr>
                <w:noProof/>
                <w:webHidden/>
              </w:rPr>
              <w:fldChar w:fldCharType="separate"/>
            </w:r>
            <w:r w:rsidR="00F542A3">
              <w:rPr>
                <w:noProof/>
                <w:webHidden/>
              </w:rPr>
              <w:t>3</w:t>
            </w:r>
            <w:r>
              <w:rPr>
                <w:noProof/>
                <w:webHidden/>
              </w:rPr>
              <w:fldChar w:fldCharType="end"/>
            </w:r>
          </w:hyperlink>
        </w:p>
        <w:p w14:paraId="48D7D73C" w14:textId="721D9155" w:rsidR="00665D21" w:rsidRDefault="00665D21">
          <w:pPr>
            <w:pStyle w:val="TOC2"/>
            <w:tabs>
              <w:tab w:val="right" w:leader="dot" w:pos="9016"/>
            </w:tabs>
            <w:rPr>
              <w:noProof/>
            </w:rPr>
          </w:pPr>
          <w:hyperlink w:anchor="_Toc235606407" w:history="1">
            <w:r w:rsidRPr="00C36988">
              <w:rPr>
                <w:rStyle w:val="Hyperlink"/>
                <w:noProof/>
                <w:lang w:val="en-US"/>
              </w:rPr>
              <w:t>2.3 Spring Flow</w:t>
            </w:r>
            <w:r>
              <w:rPr>
                <w:noProof/>
                <w:webHidden/>
              </w:rPr>
              <w:tab/>
            </w:r>
            <w:r>
              <w:rPr>
                <w:noProof/>
                <w:webHidden/>
              </w:rPr>
              <w:fldChar w:fldCharType="begin"/>
            </w:r>
            <w:r>
              <w:rPr>
                <w:noProof/>
                <w:webHidden/>
              </w:rPr>
              <w:instrText xml:space="preserve"> PAGEREF _Toc235606407 \h </w:instrText>
            </w:r>
            <w:r>
              <w:rPr>
                <w:noProof/>
                <w:webHidden/>
              </w:rPr>
            </w:r>
            <w:r>
              <w:rPr>
                <w:noProof/>
                <w:webHidden/>
              </w:rPr>
              <w:fldChar w:fldCharType="separate"/>
            </w:r>
            <w:r w:rsidR="00F542A3">
              <w:rPr>
                <w:noProof/>
                <w:webHidden/>
              </w:rPr>
              <w:t>3</w:t>
            </w:r>
            <w:r>
              <w:rPr>
                <w:noProof/>
                <w:webHidden/>
              </w:rPr>
              <w:fldChar w:fldCharType="end"/>
            </w:r>
          </w:hyperlink>
        </w:p>
        <w:p w14:paraId="1B68E527" w14:textId="5F8812B9" w:rsidR="00665D21" w:rsidRDefault="00665D21">
          <w:pPr>
            <w:pStyle w:val="TOC2"/>
            <w:tabs>
              <w:tab w:val="right" w:leader="dot" w:pos="9016"/>
            </w:tabs>
            <w:rPr>
              <w:noProof/>
            </w:rPr>
          </w:pPr>
          <w:hyperlink w:anchor="_Toc235606408" w:history="1">
            <w:r w:rsidRPr="00C36988">
              <w:rPr>
                <w:rStyle w:val="Hyperlink"/>
                <w:noProof/>
                <w:lang w:val="en-US"/>
              </w:rPr>
              <w:t>2.4 Capture Zone Definition</w:t>
            </w:r>
            <w:r>
              <w:rPr>
                <w:noProof/>
                <w:webHidden/>
              </w:rPr>
              <w:tab/>
            </w:r>
            <w:r>
              <w:rPr>
                <w:noProof/>
                <w:webHidden/>
              </w:rPr>
              <w:fldChar w:fldCharType="begin"/>
            </w:r>
            <w:r>
              <w:rPr>
                <w:noProof/>
                <w:webHidden/>
              </w:rPr>
              <w:instrText xml:space="preserve"> PAGEREF _Toc235606408 \h </w:instrText>
            </w:r>
            <w:r>
              <w:rPr>
                <w:noProof/>
                <w:webHidden/>
              </w:rPr>
            </w:r>
            <w:r>
              <w:rPr>
                <w:noProof/>
                <w:webHidden/>
              </w:rPr>
              <w:fldChar w:fldCharType="separate"/>
            </w:r>
            <w:r w:rsidR="00F542A3">
              <w:rPr>
                <w:noProof/>
                <w:webHidden/>
              </w:rPr>
              <w:t>3</w:t>
            </w:r>
            <w:r>
              <w:rPr>
                <w:noProof/>
                <w:webHidden/>
              </w:rPr>
              <w:fldChar w:fldCharType="end"/>
            </w:r>
          </w:hyperlink>
        </w:p>
        <w:p w14:paraId="222BC02B" w14:textId="650B9807" w:rsidR="00665D21" w:rsidRDefault="00665D21">
          <w:pPr>
            <w:pStyle w:val="TOC2"/>
            <w:tabs>
              <w:tab w:val="right" w:leader="dot" w:pos="9016"/>
            </w:tabs>
            <w:rPr>
              <w:noProof/>
            </w:rPr>
          </w:pPr>
          <w:hyperlink w:anchor="_Toc235606409" w:history="1">
            <w:r w:rsidRPr="00C36988">
              <w:rPr>
                <w:rStyle w:val="Hyperlink"/>
                <w:noProof/>
                <w:lang w:val="en-US"/>
              </w:rPr>
              <w:t>2.5 Pictures</w:t>
            </w:r>
            <w:r>
              <w:rPr>
                <w:noProof/>
                <w:webHidden/>
              </w:rPr>
              <w:tab/>
            </w:r>
            <w:r>
              <w:rPr>
                <w:noProof/>
                <w:webHidden/>
              </w:rPr>
              <w:fldChar w:fldCharType="begin"/>
            </w:r>
            <w:r>
              <w:rPr>
                <w:noProof/>
                <w:webHidden/>
              </w:rPr>
              <w:instrText xml:space="preserve"> PAGEREF _Toc235606409 \h </w:instrText>
            </w:r>
            <w:r>
              <w:rPr>
                <w:noProof/>
                <w:webHidden/>
              </w:rPr>
            </w:r>
            <w:r>
              <w:rPr>
                <w:noProof/>
                <w:webHidden/>
              </w:rPr>
              <w:fldChar w:fldCharType="separate"/>
            </w:r>
            <w:r w:rsidR="00F542A3">
              <w:rPr>
                <w:noProof/>
                <w:webHidden/>
              </w:rPr>
              <w:t>4</w:t>
            </w:r>
            <w:r>
              <w:rPr>
                <w:noProof/>
                <w:webHidden/>
              </w:rPr>
              <w:fldChar w:fldCharType="end"/>
            </w:r>
          </w:hyperlink>
        </w:p>
        <w:p w14:paraId="0377F18A" w14:textId="4FA69B5C" w:rsidR="00665D21" w:rsidRDefault="00665D21">
          <w:pPr>
            <w:pStyle w:val="TOC1"/>
            <w:tabs>
              <w:tab w:val="right" w:leader="dot" w:pos="9016"/>
            </w:tabs>
            <w:rPr>
              <w:noProof/>
            </w:rPr>
          </w:pPr>
          <w:hyperlink w:anchor="_Toc235606410" w:history="1">
            <w:r w:rsidRPr="00C36988">
              <w:rPr>
                <w:rStyle w:val="Hyperlink"/>
                <w:noProof/>
                <w:lang w:val="en-US"/>
              </w:rPr>
              <w:t>3. Files</w:t>
            </w:r>
            <w:r>
              <w:rPr>
                <w:noProof/>
                <w:webHidden/>
              </w:rPr>
              <w:tab/>
            </w:r>
            <w:r>
              <w:rPr>
                <w:noProof/>
                <w:webHidden/>
              </w:rPr>
              <w:fldChar w:fldCharType="begin"/>
            </w:r>
            <w:r>
              <w:rPr>
                <w:noProof/>
                <w:webHidden/>
              </w:rPr>
              <w:instrText xml:space="preserve"> PAGEREF _Toc235606410 \h </w:instrText>
            </w:r>
            <w:r>
              <w:rPr>
                <w:noProof/>
                <w:webHidden/>
              </w:rPr>
            </w:r>
            <w:r>
              <w:rPr>
                <w:noProof/>
                <w:webHidden/>
              </w:rPr>
              <w:fldChar w:fldCharType="separate"/>
            </w:r>
            <w:r w:rsidR="00F542A3">
              <w:rPr>
                <w:noProof/>
                <w:webHidden/>
              </w:rPr>
              <w:t>5</w:t>
            </w:r>
            <w:r>
              <w:rPr>
                <w:noProof/>
                <w:webHidden/>
              </w:rPr>
              <w:fldChar w:fldCharType="end"/>
            </w:r>
          </w:hyperlink>
        </w:p>
        <w:p w14:paraId="2B79EC4A" w14:textId="15C1F6B3" w:rsidR="00665D21" w:rsidRDefault="00665D21">
          <w:pPr>
            <w:pStyle w:val="TOC2"/>
            <w:tabs>
              <w:tab w:val="right" w:leader="dot" w:pos="9016"/>
            </w:tabs>
            <w:rPr>
              <w:noProof/>
            </w:rPr>
          </w:pPr>
          <w:hyperlink w:anchor="_Toc235606411" w:history="1">
            <w:r w:rsidRPr="00C36988">
              <w:rPr>
                <w:rStyle w:val="Hyperlink"/>
                <w:noProof/>
                <w:lang w:val="en-US"/>
              </w:rPr>
              <w:t>3.1 General</w:t>
            </w:r>
            <w:r>
              <w:rPr>
                <w:noProof/>
                <w:webHidden/>
              </w:rPr>
              <w:tab/>
            </w:r>
            <w:r>
              <w:rPr>
                <w:noProof/>
                <w:webHidden/>
              </w:rPr>
              <w:fldChar w:fldCharType="begin"/>
            </w:r>
            <w:r>
              <w:rPr>
                <w:noProof/>
                <w:webHidden/>
              </w:rPr>
              <w:instrText xml:space="preserve"> PAGEREF _Toc235606411 \h </w:instrText>
            </w:r>
            <w:r>
              <w:rPr>
                <w:noProof/>
                <w:webHidden/>
              </w:rPr>
            </w:r>
            <w:r>
              <w:rPr>
                <w:noProof/>
                <w:webHidden/>
              </w:rPr>
              <w:fldChar w:fldCharType="separate"/>
            </w:r>
            <w:r w:rsidR="00F542A3">
              <w:rPr>
                <w:noProof/>
                <w:webHidden/>
              </w:rPr>
              <w:t>5</w:t>
            </w:r>
            <w:r>
              <w:rPr>
                <w:noProof/>
                <w:webHidden/>
              </w:rPr>
              <w:fldChar w:fldCharType="end"/>
            </w:r>
          </w:hyperlink>
        </w:p>
        <w:p w14:paraId="7F6A8C59" w14:textId="2764E4C1" w:rsidR="00665D21" w:rsidRDefault="00665D21">
          <w:pPr>
            <w:pStyle w:val="TOC2"/>
            <w:tabs>
              <w:tab w:val="right" w:leader="dot" w:pos="9016"/>
            </w:tabs>
            <w:rPr>
              <w:noProof/>
            </w:rPr>
          </w:pPr>
          <w:hyperlink w:anchor="_Toc235606412" w:history="1">
            <w:r w:rsidRPr="00C36988">
              <w:rPr>
                <w:rStyle w:val="Hyperlink"/>
                <w:noProof/>
                <w:lang w:val="en-US"/>
              </w:rPr>
              <w:t>3.2 Input Control File</w:t>
            </w:r>
            <w:r>
              <w:rPr>
                <w:noProof/>
                <w:webHidden/>
              </w:rPr>
              <w:tab/>
            </w:r>
            <w:r>
              <w:rPr>
                <w:noProof/>
                <w:webHidden/>
              </w:rPr>
              <w:fldChar w:fldCharType="begin"/>
            </w:r>
            <w:r>
              <w:rPr>
                <w:noProof/>
                <w:webHidden/>
              </w:rPr>
              <w:instrText xml:space="preserve"> PAGEREF _Toc235606412 \h </w:instrText>
            </w:r>
            <w:r>
              <w:rPr>
                <w:noProof/>
                <w:webHidden/>
              </w:rPr>
            </w:r>
            <w:r>
              <w:rPr>
                <w:noProof/>
                <w:webHidden/>
              </w:rPr>
              <w:fldChar w:fldCharType="separate"/>
            </w:r>
            <w:r w:rsidR="00F542A3">
              <w:rPr>
                <w:noProof/>
                <w:webHidden/>
              </w:rPr>
              <w:t>5</w:t>
            </w:r>
            <w:r>
              <w:rPr>
                <w:noProof/>
                <w:webHidden/>
              </w:rPr>
              <w:fldChar w:fldCharType="end"/>
            </w:r>
          </w:hyperlink>
        </w:p>
        <w:p w14:paraId="35973EC0" w14:textId="3021BA1A" w:rsidR="00665D21" w:rsidRDefault="00665D21">
          <w:pPr>
            <w:pStyle w:val="TOC3"/>
            <w:tabs>
              <w:tab w:val="right" w:leader="dot" w:pos="9016"/>
            </w:tabs>
            <w:rPr>
              <w:noProof/>
            </w:rPr>
          </w:pPr>
          <w:hyperlink w:anchor="_Toc235606413" w:history="1">
            <w:r w:rsidRPr="00C36988">
              <w:rPr>
                <w:rStyle w:val="Hyperlink"/>
                <w:noProof/>
                <w:lang w:val="en-US"/>
              </w:rPr>
              <w:t>3.2.1 Overview</w:t>
            </w:r>
            <w:r>
              <w:rPr>
                <w:noProof/>
                <w:webHidden/>
              </w:rPr>
              <w:tab/>
            </w:r>
            <w:r>
              <w:rPr>
                <w:noProof/>
                <w:webHidden/>
              </w:rPr>
              <w:fldChar w:fldCharType="begin"/>
            </w:r>
            <w:r>
              <w:rPr>
                <w:noProof/>
                <w:webHidden/>
              </w:rPr>
              <w:instrText xml:space="preserve"> PAGEREF _Toc235606413 \h </w:instrText>
            </w:r>
            <w:r>
              <w:rPr>
                <w:noProof/>
                <w:webHidden/>
              </w:rPr>
            </w:r>
            <w:r>
              <w:rPr>
                <w:noProof/>
                <w:webHidden/>
              </w:rPr>
              <w:fldChar w:fldCharType="separate"/>
            </w:r>
            <w:r w:rsidR="00F542A3">
              <w:rPr>
                <w:noProof/>
                <w:webHidden/>
              </w:rPr>
              <w:t>5</w:t>
            </w:r>
            <w:r>
              <w:rPr>
                <w:noProof/>
                <w:webHidden/>
              </w:rPr>
              <w:fldChar w:fldCharType="end"/>
            </w:r>
          </w:hyperlink>
        </w:p>
        <w:p w14:paraId="064F0E84" w14:textId="62AA96D2" w:rsidR="00665D21" w:rsidRDefault="00665D21">
          <w:pPr>
            <w:pStyle w:val="TOC3"/>
            <w:tabs>
              <w:tab w:val="right" w:leader="dot" w:pos="9016"/>
            </w:tabs>
            <w:rPr>
              <w:noProof/>
            </w:rPr>
          </w:pPr>
          <w:hyperlink w:anchor="_Toc235606414" w:history="1">
            <w:r w:rsidRPr="00C36988">
              <w:rPr>
                <w:rStyle w:val="Hyperlink"/>
                <w:noProof/>
                <w:lang w:val="en-US"/>
              </w:rPr>
              <w:t>3.2.2 Model Boundary Heads</w:t>
            </w:r>
            <w:r>
              <w:rPr>
                <w:noProof/>
                <w:webHidden/>
              </w:rPr>
              <w:tab/>
            </w:r>
            <w:r>
              <w:rPr>
                <w:noProof/>
                <w:webHidden/>
              </w:rPr>
              <w:fldChar w:fldCharType="begin"/>
            </w:r>
            <w:r>
              <w:rPr>
                <w:noProof/>
                <w:webHidden/>
              </w:rPr>
              <w:instrText xml:space="preserve"> PAGEREF _Toc235606414 \h </w:instrText>
            </w:r>
            <w:r>
              <w:rPr>
                <w:noProof/>
                <w:webHidden/>
              </w:rPr>
            </w:r>
            <w:r>
              <w:rPr>
                <w:noProof/>
                <w:webHidden/>
              </w:rPr>
              <w:fldChar w:fldCharType="separate"/>
            </w:r>
            <w:r w:rsidR="00F542A3">
              <w:rPr>
                <w:noProof/>
                <w:webHidden/>
              </w:rPr>
              <w:t>7</w:t>
            </w:r>
            <w:r>
              <w:rPr>
                <w:noProof/>
                <w:webHidden/>
              </w:rPr>
              <w:fldChar w:fldCharType="end"/>
            </w:r>
          </w:hyperlink>
        </w:p>
        <w:p w14:paraId="21EC8B5D" w14:textId="62E55E10" w:rsidR="00665D21" w:rsidRDefault="00665D21">
          <w:pPr>
            <w:pStyle w:val="TOC3"/>
            <w:tabs>
              <w:tab w:val="right" w:leader="dot" w:pos="9016"/>
            </w:tabs>
            <w:rPr>
              <w:noProof/>
            </w:rPr>
          </w:pPr>
          <w:hyperlink w:anchor="_Toc235606415" w:history="1">
            <w:r w:rsidRPr="00C36988">
              <w:rPr>
                <w:rStyle w:val="Hyperlink"/>
                <w:noProof/>
                <w:lang w:val="en-US"/>
              </w:rPr>
              <w:t>3.2.3 Spring</w:t>
            </w:r>
            <w:r>
              <w:rPr>
                <w:noProof/>
                <w:webHidden/>
              </w:rPr>
              <w:tab/>
            </w:r>
            <w:r>
              <w:rPr>
                <w:noProof/>
                <w:webHidden/>
              </w:rPr>
              <w:fldChar w:fldCharType="begin"/>
            </w:r>
            <w:r>
              <w:rPr>
                <w:noProof/>
                <w:webHidden/>
              </w:rPr>
              <w:instrText xml:space="preserve"> PAGEREF _Toc235606415 \h </w:instrText>
            </w:r>
            <w:r>
              <w:rPr>
                <w:noProof/>
                <w:webHidden/>
              </w:rPr>
            </w:r>
            <w:r>
              <w:rPr>
                <w:noProof/>
                <w:webHidden/>
              </w:rPr>
              <w:fldChar w:fldCharType="separate"/>
            </w:r>
            <w:r w:rsidR="00F542A3">
              <w:rPr>
                <w:noProof/>
                <w:webHidden/>
              </w:rPr>
              <w:t>7</w:t>
            </w:r>
            <w:r>
              <w:rPr>
                <w:noProof/>
                <w:webHidden/>
              </w:rPr>
              <w:fldChar w:fldCharType="end"/>
            </w:r>
          </w:hyperlink>
        </w:p>
        <w:p w14:paraId="0AAB251D" w14:textId="51CE661B" w:rsidR="00665D21" w:rsidRDefault="00665D21">
          <w:pPr>
            <w:pStyle w:val="TOC3"/>
            <w:tabs>
              <w:tab w:val="right" w:leader="dot" w:pos="9016"/>
            </w:tabs>
            <w:rPr>
              <w:noProof/>
            </w:rPr>
          </w:pPr>
          <w:hyperlink w:anchor="_Toc235606416" w:history="1">
            <w:r w:rsidRPr="00C36988">
              <w:rPr>
                <w:rStyle w:val="Hyperlink"/>
                <w:noProof/>
                <w:lang w:val="en-US"/>
              </w:rPr>
              <w:t>3.2.4 Background Hydraulic Properties</w:t>
            </w:r>
            <w:r>
              <w:rPr>
                <w:noProof/>
                <w:webHidden/>
              </w:rPr>
              <w:tab/>
            </w:r>
            <w:r>
              <w:rPr>
                <w:noProof/>
                <w:webHidden/>
              </w:rPr>
              <w:fldChar w:fldCharType="begin"/>
            </w:r>
            <w:r>
              <w:rPr>
                <w:noProof/>
                <w:webHidden/>
              </w:rPr>
              <w:instrText xml:space="preserve"> PAGEREF _Toc235606416 \h </w:instrText>
            </w:r>
            <w:r>
              <w:rPr>
                <w:noProof/>
                <w:webHidden/>
              </w:rPr>
            </w:r>
            <w:r>
              <w:rPr>
                <w:noProof/>
                <w:webHidden/>
              </w:rPr>
              <w:fldChar w:fldCharType="separate"/>
            </w:r>
            <w:r w:rsidR="00F542A3">
              <w:rPr>
                <w:noProof/>
                <w:webHidden/>
              </w:rPr>
              <w:t>7</w:t>
            </w:r>
            <w:r>
              <w:rPr>
                <w:noProof/>
                <w:webHidden/>
              </w:rPr>
              <w:fldChar w:fldCharType="end"/>
            </w:r>
          </w:hyperlink>
        </w:p>
        <w:p w14:paraId="62BB7118" w14:textId="2A6084EF" w:rsidR="00665D21" w:rsidRDefault="00665D21">
          <w:pPr>
            <w:pStyle w:val="TOC3"/>
            <w:tabs>
              <w:tab w:val="right" w:leader="dot" w:pos="9016"/>
            </w:tabs>
            <w:rPr>
              <w:noProof/>
            </w:rPr>
          </w:pPr>
          <w:hyperlink w:anchor="_Toc235606417" w:history="1">
            <w:r w:rsidRPr="00C36988">
              <w:rPr>
                <w:rStyle w:val="Hyperlink"/>
                <w:noProof/>
                <w:lang w:val="en-US"/>
              </w:rPr>
              <w:t>3.2.5 Spatial Heterogeneity</w:t>
            </w:r>
            <w:r>
              <w:rPr>
                <w:noProof/>
                <w:webHidden/>
              </w:rPr>
              <w:tab/>
            </w:r>
            <w:r>
              <w:rPr>
                <w:noProof/>
                <w:webHidden/>
              </w:rPr>
              <w:fldChar w:fldCharType="begin"/>
            </w:r>
            <w:r>
              <w:rPr>
                <w:noProof/>
                <w:webHidden/>
              </w:rPr>
              <w:instrText xml:space="preserve"> PAGEREF _Toc235606417 \h </w:instrText>
            </w:r>
            <w:r>
              <w:rPr>
                <w:noProof/>
                <w:webHidden/>
              </w:rPr>
            </w:r>
            <w:r>
              <w:rPr>
                <w:noProof/>
                <w:webHidden/>
              </w:rPr>
              <w:fldChar w:fldCharType="separate"/>
            </w:r>
            <w:r w:rsidR="00F542A3">
              <w:rPr>
                <w:noProof/>
                <w:webHidden/>
              </w:rPr>
              <w:t>8</w:t>
            </w:r>
            <w:r>
              <w:rPr>
                <w:noProof/>
                <w:webHidden/>
              </w:rPr>
              <w:fldChar w:fldCharType="end"/>
            </w:r>
          </w:hyperlink>
        </w:p>
        <w:p w14:paraId="4BEEA253" w14:textId="34801D25" w:rsidR="00665D21" w:rsidRDefault="00665D21">
          <w:pPr>
            <w:pStyle w:val="TOC3"/>
            <w:tabs>
              <w:tab w:val="right" w:leader="dot" w:pos="9016"/>
            </w:tabs>
            <w:rPr>
              <w:noProof/>
            </w:rPr>
          </w:pPr>
          <w:hyperlink w:anchor="_Toc235606418" w:history="1">
            <w:r w:rsidRPr="00C36988">
              <w:rPr>
                <w:rStyle w:val="Hyperlink"/>
                <w:noProof/>
                <w:lang w:val="en-US"/>
              </w:rPr>
              <w:t>3.2.6 Spatial Correlation</w:t>
            </w:r>
            <w:r>
              <w:rPr>
                <w:noProof/>
                <w:webHidden/>
              </w:rPr>
              <w:tab/>
            </w:r>
            <w:r>
              <w:rPr>
                <w:noProof/>
                <w:webHidden/>
              </w:rPr>
              <w:fldChar w:fldCharType="begin"/>
            </w:r>
            <w:r>
              <w:rPr>
                <w:noProof/>
                <w:webHidden/>
              </w:rPr>
              <w:instrText xml:space="preserve"> PAGEREF _Toc235606418 \h </w:instrText>
            </w:r>
            <w:r>
              <w:rPr>
                <w:noProof/>
                <w:webHidden/>
              </w:rPr>
            </w:r>
            <w:r>
              <w:rPr>
                <w:noProof/>
                <w:webHidden/>
              </w:rPr>
              <w:fldChar w:fldCharType="separate"/>
            </w:r>
            <w:r w:rsidR="00F542A3">
              <w:rPr>
                <w:noProof/>
                <w:webHidden/>
              </w:rPr>
              <w:t>8</w:t>
            </w:r>
            <w:r>
              <w:rPr>
                <w:noProof/>
                <w:webHidden/>
              </w:rPr>
              <w:fldChar w:fldCharType="end"/>
            </w:r>
          </w:hyperlink>
        </w:p>
        <w:p w14:paraId="1CD6269E" w14:textId="18B94063" w:rsidR="00665D21" w:rsidRDefault="00665D21">
          <w:pPr>
            <w:pStyle w:val="TOC3"/>
            <w:tabs>
              <w:tab w:val="right" w:leader="dot" w:pos="9016"/>
            </w:tabs>
            <w:rPr>
              <w:noProof/>
            </w:rPr>
          </w:pPr>
          <w:hyperlink w:anchor="_Toc235606419" w:history="1">
            <w:r w:rsidRPr="00C36988">
              <w:rPr>
                <w:rStyle w:val="Hyperlink"/>
                <w:noProof/>
                <w:lang w:val="en-US"/>
              </w:rPr>
              <w:t>3.2.7 Control</w:t>
            </w:r>
            <w:r>
              <w:rPr>
                <w:noProof/>
                <w:webHidden/>
              </w:rPr>
              <w:tab/>
            </w:r>
            <w:r>
              <w:rPr>
                <w:noProof/>
                <w:webHidden/>
              </w:rPr>
              <w:fldChar w:fldCharType="begin"/>
            </w:r>
            <w:r>
              <w:rPr>
                <w:noProof/>
                <w:webHidden/>
              </w:rPr>
              <w:instrText xml:space="preserve"> PAGEREF _Toc235606419 \h </w:instrText>
            </w:r>
            <w:r>
              <w:rPr>
                <w:noProof/>
                <w:webHidden/>
              </w:rPr>
            </w:r>
            <w:r>
              <w:rPr>
                <w:noProof/>
                <w:webHidden/>
              </w:rPr>
              <w:fldChar w:fldCharType="separate"/>
            </w:r>
            <w:r w:rsidR="00F542A3">
              <w:rPr>
                <w:noProof/>
                <w:webHidden/>
              </w:rPr>
              <w:t>9</w:t>
            </w:r>
            <w:r>
              <w:rPr>
                <w:noProof/>
                <w:webHidden/>
              </w:rPr>
              <w:fldChar w:fldCharType="end"/>
            </w:r>
          </w:hyperlink>
        </w:p>
        <w:p w14:paraId="5E94346B" w14:textId="7BF35A02" w:rsidR="00665D21" w:rsidRDefault="00665D21">
          <w:pPr>
            <w:pStyle w:val="TOC1"/>
            <w:tabs>
              <w:tab w:val="right" w:leader="dot" w:pos="9016"/>
            </w:tabs>
            <w:rPr>
              <w:noProof/>
            </w:rPr>
          </w:pPr>
          <w:hyperlink w:anchor="_Toc235606420" w:history="1">
            <w:r w:rsidRPr="00C36988">
              <w:rPr>
                <w:rStyle w:val="Hyperlink"/>
                <w:noProof/>
                <w:lang w:val="en-US"/>
              </w:rPr>
              <w:t>4. Individual Programs</w:t>
            </w:r>
            <w:r>
              <w:rPr>
                <w:noProof/>
                <w:webHidden/>
              </w:rPr>
              <w:tab/>
            </w:r>
            <w:r>
              <w:rPr>
                <w:noProof/>
                <w:webHidden/>
              </w:rPr>
              <w:fldChar w:fldCharType="begin"/>
            </w:r>
            <w:r>
              <w:rPr>
                <w:noProof/>
                <w:webHidden/>
              </w:rPr>
              <w:instrText xml:space="preserve"> PAGEREF _Toc235606420 \h </w:instrText>
            </w:r>
            <w:r>
              <w:rPr>
                <w:noProof/>
                <w:webHidden/>
              </w:rPr>
            </w:r>
            <w:r>
              <w:rPr>
                <w:noProof/>
                <w:webHidden/>
              </w:rPr>
              <w:fldChar w:fldCharType="separate"/>
            </w:r>
            <w:r w:rsidR="00F542A3">
              <w:rPr>
                <w:noProof/>
                <w:webHidden/>
              </w:rPr>
              <w:t>10</w:t>
            </w:r>
            <w:r>
              <w:rPr>
                <w:noProof/>
                <w:webHidden/>
              </w:rPr>
              <w:fldChar w:fldCharType="end"/>
            </w:r>
          </w:hyperlink>
        </w:p>
        <w:p w14:paraId="76ABCF79" w14:textId="07F9576C" w:rsidR="00665D21" w:rsidRDefault="00665D21">
          <w:pPr>
            <w:pStyle w:val="TOC2"/>
            <w:tabs>
              <w:tab w:val="right" w:leader="dot" w:pos="9016"/>
            </w:tabs>
            <w:rPr>
              <w:noProof/>
            </w:rPr>
          </w:pPr>
          <w:hyperlink w:anchor="_Toc235606421" w:history="1">
            <w:r w:rsidRPr="00C36988">
              <w:rPr>
                <w:rStyle w:val="Hyperlink"/>
                <w:noProof/>
                <w:lang w:val="en-US"/>
              </w:rPr>
              <w:t>4.1 General</w:t>
            </w:r>
            <w:r>
              <w:rPr>
                <w:noProof/>
                <w:webHidden/>
              </w:rPr>
              <w:tab/>
            </w:r>
            <w:r>
              <w:rPr>
                <w:noProof/>
                <w:webHidden/>
              </w:rPr>
              <w:fldChar w:fldCharType="begin"/>
            </w:r>
            <w:r>
              <w:rPr>
                <w:noProof/>
                <w:webHidden/>
              </w:rPr>
              <w:instrText xml:space="preserve"> PAGEREF _Toc235606421 \h </w:instrText>
            </w:r>
            <w:r>
              <w:rPr>
                <w:noProof/>
                <w:webHidden/>
              </w:rPr>
            </w:r>
            <w:r>
              <w:rPr>
                <w:noProof/>
                <w:webHidden/>
              </w:rPr>
              <w:fldChar w:fldCharType="separate"/>
            </w:r>
            <w:r w:rsidR="00F542A3">
              <w:rPr>
                <w:noProof/>
                <w:webHidden/>
              </w:rPr>
              <w:t>10</w:t>
            </w:r>
            <w:r>
              <w:rPr>
                <w:noProof/>
                <w:webHidden/>
              </w:rPr>
              <w:fldChar w:fldCharType="end"/>
            </w:r>
          </w:hyperlink>
        </w:p>
        <w:p w14:paraId="384356A9" w14:textId="7DF92EE2" w:rsidR="00665D21" w:rsidRDefault="00665D21">
          <w:pPr>
            <w:pStyle w:val="TOC2"/>
            <w:tabs>
              <w:tab w:val="right" w:leader="dot" w:pos="9016"/>
            </w:tabs>
            <w:rPr>
              <w:noProof/>
            </w:rPr>
          </w:pPr>
          <w:hyperlink w:anchor="_Toc235606422" w:history="1">
            <w:r w:rsidRPr="00C36988">
              <w:rPr>
                <w:rStyle w:val="Hyperlink"/>
                <w:noProof/>
                <w:lang w:val="en-US"/>
              </w:rPr>
              <w:t>4.2 BUILDMODEL</w:t>
            </w:r>
            <w:r>
              <w:rPr>
                <w:noProof/>
                <w:webHidden/>
              </w:rPr>
              <w:tab/>
            </w:r>
            <w:r>
              <w:rPr>
                <w:noProof/>
                <w:webHidden/>
              </w:rPr>
              <w:fldChar w:fldCharType="begin"/>
            </w:r>
            <w:r>
              <w:rPr>
                <w:noProof/>
                <w:webHidden/>
              </w:rPr>
              <w:instrText xml:space="preserve"> PAGEREF _Toc235606422 \h </w:instrText>
            </w:r>
            <w:r>
              <w:rPr>
                <w:noProof/>
                <w:webHidden/>
              </w:rPr>
            </w:r>
            <w:r>
              <w:rPr>
                <w:noProof/>
                <w:webHidden/>
              </w:rPr>
              <w:fldChar w:fldCharType="separate"/>
            </w:r>
            <w:r w:rsidR="00F542A3">
              <w:rPr>
                <w:noProof/>
                <w:webHidden/>
              </w:rPr>
              <w:t>10</w:t>
            </w:r>
            <w:r>
              <w:rPr>
                <w:noProof/>
                <w:webHidden/>
              </w:rPr>
              <w:fldChar w:fldCharType="end"/>
            </w:r>
          </w:hyperlink>
        </w:p>
        <w:p w14:paraId="0A60550F" w14:textId="1FF0BA0E" w:rsidR="00665D21" w:rsidRDefault="00665D21">
          <w:pPr>
            <w:pStyle w:val="TOC2"/>
            <w:tabs>
              <w:tab w:val="right" w:leader="dot" w:pos="9016"/>
            </w:tabs>
            <w:rPr>
              <w:noProof/>
            </w:rPr>
          </w:pPr>
          <w:hyperlink w:anchor="_Toc235606423" w:history="1">
            <w:r w:rsidRPr="00C36988">
              <w:rPr>
                <w:rStyle w:val="Hyperlink"/>
                <w:noProof/>
                <w:lang w:val="en-US"/>
              </w:rPr>
              <w:t>4.3 GENPARAM</w:t>
            </w:r>
            <w:r>
              <w:rPr>
                <w:noProof/>
                <w:webHidden/>
              </w:rPr>
              <w:tab/>
            </w:r>
            <w:r>
              <w:rPr>
                <w:noProof/>
                <w:webHidden/>
              </w:rPr>
              <w:fldChar w:fldCharType="begin"/>
            </w:r>
            <w:r>
              <w:rPr>
                <w:noProof/>
                <w:webHidden/>
              </w:rPr>
              <w:instrText xml:space="preserve"> PAGEREF _Toc235606423 \h </w:instrText>
            </w:r>
            <w:r>
              <w:rPr>
                <w:noProof/>
                <w:webHidden/>
              </w:rPr>
            </w:r>
            <w:r>
              <w:rPr>
                <w:noProof/>
                <w:webHidden/>
              </w:rPr>
              <w:fldChar w:fldCharType="separate"/>
            </w:r>
            <w:r w:rsidR="00F542A3">
              <w:rPr>
                <w:noProof/>
                <w:webHidden/>
              </w:rPr>
              <w:t>11</w:t>
            </w:r>
            <w:r>
              <w:rPr>
                <w:noProof/>
                <w:webHidden/>
              </w:rPr>
              <w:fldChar w:fldCharType="end"/>
            </w:r>
          </w:hyperlink>
        </w:p>
        <w:p w14:paraId="2CABD4C0" w14:textId="38CA81B2" w:rsidR="00665D21" w:rsidRDefault="00665D21">
          <w:pPr>
            <w:pStyle w:val="TOC2"/>
            <w:tabs>
              <w:tab w:val="right" w:leader="dot" w:pos="9016"/>
            </w:tabs>
            <w:rPr>
              <w:noProof/>
            </w:rPr>
          </w:pPr>
          <w:hyperlink w:anchor="_Toc235606424" w:history="1">
            <w:r w:rsidRPr="00C36988">
              <w:rPr>
                <w:rStyle w:val="Hyperlink"/>
                <w:noProof/>
                <w:lang w:val="en-US"/>
              </w:rPr>
              <w:t>4.4 MAKESHAPE</w:t>
            </w:r>
            <w:r>
              <w:rPr>
                <w:noProof/>
                <w:webHidden/>
              </w:rPr>
              <w:tab/>
            </w:r>
            <w:r>
              <w:rPr>
                <w:noProof/>
                <w:webHidden/>
              </w:rPr>
              <w:fldChar w:fldCharType="begin"/>
            </w:r>
            <w:r>
              <w:rPr>
                <w:noProof/>
                <w:webHidden/>
              </w:rPr>
              <w:instrText xml:space="preserve"> PAGEREF _Toc235606424 \h </w:instrText>
            </w:r>
            <w:r>
              <w:rPr>
                <w:noProof/>
                <w:webHidden/>
              </w:rPr>
            </w:r>
            <w:r>
              <w:rPr>
                <w:noProof/>
                <w:webHidden/>
              </w:rPr>
              <w:fldChar w:fldCharType="separate"/>
            </w:r>
            <w:r w:rsidR="00F542A3">
              <w:rPr>
                <w:noProof/>
                <w:webHidden/>
              </w:rPr>
              <w:t>12</w:t>
            </w:r>
            <w:r>
              <w:rPr>
                <w:noProof/>
                <w:webHidden/>
              </w:rPr>
              <w:fldChar w:fldCharType="end"/>
            </w:r>
          </w:hyperlink>
        </w:p>
        <w:p w14:paraId="570D9B59" w14:textId="2CD2E697" w:rsidR="00665D21" w:rsidRDefault="00665D21">
          <w:pPr>
            <w:pStyle w:val="TOC2"/>
            <w:tabs>
              <w:tab w:val="right" w:leader="dot" w:pos="9016"/>
            </w:tabs>
            <w:rPr>
              <w:noProof/>
            </w:rPr>
          </w:pPr>
          <w:hyperlink w:anchor="_Toc235606425" w:history="1">
            <w:r w:rsidRPr="00C36988">
              <w:rPr>
                <w:rStyle w:val="Hyperlink"/>
                <w:noProof/>
                <w:lang w:val="en-US"/>
              </w:rPr>
              <w:t>4.5 RUNMODEL</w:t>
            </w:r>
            <w:r>
              <w:rPr>
                <w:noProof/>
                <w:webHidden/>
              </w:rPr>
              <w:tab/>
            </w:r>
            <w:r>
              <w:rPr>
                <w:noProof/>
                <w:webHidden/>
              </w:rPr>
              <w:fldChar w:fldCharType="begin"/>
            </w:r>
            <w:r>
              <w:rPr>
                <w:noProof/>
                <w:webHidden/>
              </w:rPr>
              <w:instrText xml:space="preserve"> PAGEREF _Toc235606425 \h </w:instrText>
            </w:r>
            <w:r>
              <w:rPr>
                <w:noProof/>
                <w:webHidden/>
              </w:rPr>
            </w:r>
            <w:r>
              <w:rPr>
                <w:noProof/>
                <w:webHidden/>
              </w:rPr>
              <w:fldChar w:fldCharType="separate"/>
            </w:r>
            <w:r w:rsidR="00F542A3">
              <w:rPr>
                <w:noProof/>
                <w:webHidden/>
              </w:rPr>
              <w:t>13</w:t>
            </w:r>
            <w:r>
              <w:rPr>
                <w:noProof/>
                <w:webHidden/>
              </w:rPr>
              <w:fldChar w:fldCharType="end"/>
            </w:r>
          </w:hyperlink>
        </w:p>
        <w:p w14:paraId="400D77C1" w14:textId="37B706ED" w:rsidR="00665D21" w:rsidRDefault="00665D21">
          <w:pPr>
            <w:pStyle w:val="TOC2"/>
            <w:tabs>
              <w:tab w:val="right" w:leader="dot" w:pos="9016"/>
            </w:tabs>
            <w:rPr>
              <w:noProof/>
            </w:rPr>
          </w:pPr>
          <w:hyperlink w:anchor="_Toc235606426" w:history="1">
            <w:r w:rsidRPr="00C36988">
              <w:rPr>
                <w:rStyle w:val="Hyperlink"/>
                <w:noProof/>
                <w:lang w:val="en-US"/>
              </w:rPr>
              <w:t>4.6 ADJPARAM</w:t>
            </w:r>
            <w:r>
              <w:rPr>
                <w:noProof/>
                <w:webHidden/>
              </w:rPr>
              <w:tab/>
            </w:r>
            <w:r>
              <w:rPr>
                <w:noProof/>
                <w:webHidden/>
              </w:rPr>
              <w:fldChar w:fldCharType="begin"/>
            </w:r>
            <w:r>
              <w:rPr>
                <w:noProof/>
                <w:webHidden/>
              </w:rPr>
              <w:instrText xml:space="preserve"> PAGEREF _Toc235606426 \h </w:instrText>
            </w:r>
            <w:r>
              <w:rPr>
                <w:noProof/>
                <w:webHidden/>
              </w:rPr>
            </w:r>
            <w:r>
              <w:rPr>
                <w:noProof/>
                <w:webHidden/>
              </w:rPr>
              <w:fldChar w:fldCharType="separate"/>
            </w:r>
            <w:r w:rsidR="00F542A3">
              <w:rPr>
                <w:noProof/>
                <w:webHidden/>
              </w:rPr>
              <w:t>15</w:t>
            </w:r>
            <w:r>
              <w:rPr>
                <w:noProof/>
                <w:webHidden/>
              </w:rPr>
              <w:fldChar w:fldCharType="end"/>
            </w:r>
          </w:hyperlink>
        </w:p>
        <w:p w14:paraId="5FB7F975" w14:textId="020883FC" w:rsidR="00665D21" w:rsidRDefault="00665D21">
          <w:pPr>
            <w:pStyle w:val="TOC2"/>
            <w:tabs>
              <w:tab w:val="right" w:leader="dot" w:pos="9016"/>
            </w:tabs>
            <w:rPr>
              <w:noProof/>
            </w:rPr>
          </w:pPr>
          <w:hyperlink w:anchor="_Toc235606427" w:history="1">
            <w:r w:rsidRPr="00C36988">
              <w:rPr>
                <w:rStyle w:val="Hyperlink"/>
                <w:noProof/>
                <w:lang w:val="en-US"/>
              </w:rPr>
              <w:t>4.7 CAPTUREPROB</w:t>
            </w:r>
            <w:r>
              <w:rPr>
                <w:noProof/>
                <w:webHidden/>
              </w:rPr>
              <w:tab/>
            </w:r>
            <w:r>
              <w:rPr>
                <w:noProof/>
                <w:webHidden/>
              </w:rPr>
              <w:fldChar w:fldCharType="begin"/>
            </w:r>
            <w:r>
              <w:rPr>
                <w:noProof/>
                <w:webHidden/>
              </w:rPr>
              <w:instrText xml:space="preserve"> PAGEREF _Toc235606427 \h </w:instrText>
            </w:r>
            <w:r>
              <w:rPr>
                <w:noProof/>
                <w:webHidden/>
              </w:rPr>
            </w:r>
            <w:r>
              <w:rPr>
                <w:noProof/>
                <w:webHidden/>
              </w:rPr>
              <w:fldChar w:fldCharType="separate"/>
            </w:r>
            <w:r w:rsidR="00F542A3">
              <w:rPr>
                <w:noProof/>
                <w:webHidden/>
              </w:rPr>
              <w:t>16</w:t>
            </w:r>
            <w:r>
              <w:rPr>
                <w:noProof/>
                <w:webHidden/>
              </w:rPr>
              <w:fldChar w:fldCharType="end"/>
            </w:r>
          </w:hyperlink>
        </w:p>
        <w:p w14:paraId="2FE9EF3F" w14:textId="1719DD60" w:rsidR="00665D21" w:rsidRDefault="00665D21">
          <w:pPr>
            <w:pStyle w:val="TOC1"/>
            <w:tabs>
              <w:tab w:val="right" w:leader="dot" w:pos="9016"/>
            </w:tabs>
            <w:rPr>
              <w:noProof/>
            </w:rPr>
          </w:pPr>
          <w:hyperlink w:anchor="_Toc235606428" w:history="1">
            <w:r w:rsidRPr="00C36988">
              <w:rPr>
                <w:rStyle w:val="Hyperlink"/>
                <w:noProof/>
                <w:lang w:val="en-US"/>
              </w:rPr>
              <w:t>5. Workflow</w:t>
            </w:r>
            <w:r>
              <w:rPr>
                <w:noProof/>
                <w:webHidden/>
              </w:rPr>
              <w:tab/>
            </w:r>
            <w:r>
              <w:rPr>
                <w:noProof/>
                <w:webHidden/>
              </w:rPr>
              <w:fldChar w:fldCharType="begin"/>
            </w:r>
            <w:r>
              <w:rPr>
                <w:noProof/>
                <w:webHidden/>
              </w:rPr>
              <w:instrText xml:space="preserve"> PAGEREF _Toc235606428 \h </w:instrText>
            </w:r>
            <w:r>
              <w:rPr>
                <w:noProof/>
                <w:webHidden/>
              </w:rPr>
            </w:r>
            <w:r>
              <w:rPr>
                <w:noProof/>
                <w:webHidden/>
              </w:rPr>
              <w:fldChar w:fldCharType="separate"/>
            </w:r>
            <w:r w:rsidR="00F542A3">
              <w:rPr>
                <w:noProof/>
                <w:webHidden/>
              </w:rPr>
              <w:t>18</w:t>
            </w:r>
            <w:r>
              <w:rPr>
                <w:noProof/>
                <w:webHidden/>
              </w:rPr>
              <w:fldChar w:fldCharType="end"/>
            </w:r>
          </w:hyperlink>
        </w:p>
        <w:p w14:paraId="77F3DB5F" w14:textId="37342239" w:rsidR="00665D21" w:rsidRDefault="00665D21">
          <w:r>
            <w:rPr>
              <w:b/>
              <w:bCs/>
              <w:noProof/>
            </w:rPr>
            <w:fldChar w:fldCharType="end"/>
          </w:r>
        </w:p>
      </w:sdtContent>
    </w:sdt>
    <w:p w14:paraId="3427957F" w14:textId="77777777" w:rsidR="00665D21" w:rsidRDefault="00665D21" w:rsidP="00665D21"/>
    <w:p w14:paraId="6E3B917E" w14:textId="5B54A58A" w:rsidR="00665D21" w:rsidRPr="00BA1045" w:rsidRDefault="00665D21" w:rsidP="00665D21">
      <w:pPr>
        <w:sectPr w:rsidR="00665D21" w:rsidRPr="00BA1045">
          <w:pgSz w:w="11906" w:h="16838"/>
          <w:pgMar w:top="1440" w:right="1440" w:bottom="1440" w:left="1440" w:header="708" w:footer="708" w:gutter="0"/>
          <w:cols w:space="708"/>
          <w:docGrid w:linePitch="360"/>
        </w:sectPr>
      </w:pPr>
    </w:p>
    <w:p w14:paraId="46467741" w14:textId="5AC49B70" w:rsidR="00C00146" w:rsidRDefault="005174B9" w:rsidP="00047729">
      <w:pPr>
        <w:pStyle w:val="Heading1"/>
        <w:rPr>
          <w:lang w:val="en-US"/>
        </w:rPr>
      </w:pPr>
      <w:bookmarkStart w:id="0" w:name="_Toc235606403"/>
      <w:r>
        <w:t xml:space="preserve">1. </w:t>
      </w:r>
      <w:r w:rsidR="00047729" w:rsidRPr="00047729">
        <w:t>Introduction</w:t>
      </w:r>
      <w:bookmarkEnd w:id="0"/>
    </w:p>
    <w:p w14:paraId="73439657" w14:textId="46CEF8DD" w:rsidR="00047729" w:rsidRDefault="00047729" w:rsidP="00047729">
      <w:pPr>
        <w:rPr>
          <w:lang w:val="en-US"/>
        </w:rPr>
      </w:pPr>
      <w:r>
        <w:rPr>
          <w:lang w:val="en-US"/>
        </w:rPr>
        <w:t xml:space="preserve">This manual briefly documents a number of programs that collectively comprise a workflow for rapid, probabilistic, spring capture zone analysis. </w:t>
      </w:r>
      <w:r w:rsidR="00E67CAD">
        <w:rPr>
          <w:lang w:val="en-US"/>
        </w:rPr>
        <w:t>It also describes the</w:t>
      </w:r>
      <w:r>
        <w:rPr>
          <w:lang w:val="en-US"/>
        </w:rPr>
        <w:t xml:space="preserve"> workflow. </w:t>
      </w:r>
    </w:p>
    <w:p w14:paraId="47F2715E" w14:textId="0F6DA21C" w:rsidR="00047729" w:rsidRDefault="00021E36" w:rsidP="00047729">
      <w:pPr>
        <w:rPr>
          <w:lang w:val="en-US"/>
        </w:rPr>
      </w:pPr>
      <w:r>
        <w:rPr>
          <w:lang w:val="en-US"/>
        </w:rPr>
        <w:t>In the workflow described herein, d</w:t>
      </w:r>
      <w:r w:rsidR="00047729">
        <w:rPr>
          <w:lang w:val="en-US"/>
        </w:rPr>
        <w:t>efinition of a</w:t>
      </w:r>
      <w:r w:rsidR="00E67CAD">
        <w:rPr>
          <w:lang w:val="en-US"/>
        </w:rPr>
        <w:t xml:space="preserve"> spring</w:t>
      </w:r>
      <w:r w:rsidR="00047729">
        <w:rPr>
          <w:lang w:val="en-US"/>
        </w:rPr>
        <w:t xml:space="preserve"> capture zone is based on particle travel time</w:t>
      </w:r>
      <w:r w:rsidR="00E67CAD">
        <w:rPr>
          <w:lang w:val="en-US"/>
        </w:rPr>
        <w:t>s</w:t>
      </w:r>
      <w:r w:rsidR="00047729">
        <w:rPr>
          <w:lang w:val="en-US"/>
        </w:rPr>
        <w:t xml:space="preserve">. Movement of water and particles in the vicinity of a spring are simulated using the GWF and PRT models of the MODFLOW 6 simulator. Programs that are documented herein write input files for MODFLOW 6 and process MODFLOW 6 output files. MODFLOW 6 is run by the RUNMODEL program that is discussed below. The </w:t>
      </w:r>
      <w:r w:rsidR="00047729">
        <w:rPr>
          <w:i/>
          <w:iCs/>
          <w:lang w:val="en-US"/>
        </w:rPr>
        <w:t>mf6.exe</w:t>
      </w:r>
      <w:r w:rsidR="00047729">
        <w:rPr>
          <w:lang w:val="en-US"/>
        </w:rPr>
        <w:t xml:space="preserve"> program is accessed through a </w:t>
      </w:r>
      <w:r w:rsidR="00047729">
        <w:rPr>
          <w:i/>
          <w:iCs/>
          <w:lang w:val="en-US"/>
        </w:rPr>
        <w:t>system()</w:t>
      </w:r>
      <w:r w:rsidR="00047729">
        <w:rPr>
          <w:lang w:val="en-US"/>
        </w:rPr>
        <w:t xml:space="preserve"> call. Hence the </w:t>
      </w:r>
      <w:r w:rsidR="00047729" w:rsidRPr="00047729">
        <w:rPr>
          <w:i/>
          <w:iCs/>
          <w:lang w:val="en-US"/>
        </w:rPr>
        <w:t>mf6.exe</w:t>
      </w:r>
      <w:r w:rsidR="00047729">
        <w:rPr>
          <w:lang w:val="en-US"/>
        </w:rPr>
        <w:t xml:space="preserve"> executable file must reside in a folder that is cited in the PATH environment variable</w:t>
      </w:r>
      <w:r w:rsidR="00E67CAD">
        <w:rPr>
          <w:lang w:val="en-US"/>
        </w:rPr>
        <w:t xml:space="preserve"> of a user’s computer. Alternatively, it should reside</w:t>
      </w:r>
      <w:r w:rsidR="00047729">
        <w:rPr>
          <w:lang w:val="en-US"/>
        </w:rPr>
        <w:t xml:space="preserve"> in</w:t>
      </w:r>
      <w:r>
        <w:rPr>
          <w:lang w:val="en-US"/>
        </w:rPr>
        <w:t xml:space="preserve"> a user’s</w:t>
      </w:r>
      <w:r w:rsidR="00047729">
        <w:rPr>
          <w:lang w:val="en-US"/>
        </w:rPr>
        <w:t xml:space="preserve"> working folder.</w:t>
      </w:r>
    </w:p>
    <w:p w14:paraId="4608EA2D" w14:textId="57714F4D" w:rsidR="00047729" w:rsidRDefault="00047729" w:rsidP="00047729">
      <w:pPr>
        <w:rPr>
          <w:lang w:val="en-US"/>
        </w:rPr>
      </w:pPr>
      <w:r>
        <w:rPr>
          <w:lang w:val="en-US"/>
        </w:rPr>
        <w:t>Simulation of</w:t>
      </w:r>
      <w:r w:rsidR="00E67CAD">
        <w:rPr>
          <w:lang w:val="en-US"/>
        </w:rPr>
        <w:t xml:space="preserve"> groundwater</w:t>
      </w:r>
      <w:r>
        <w:rPr>
          <w:lang w:val="en-US"/>
        </w:rPr>
        <w:t xml:space="preserve"> flow </w:t>
      </w:r>
      <w:r w:rsidR="00E67CAD">
        <w:rPr>
          <w:lang w:val="en-US"/>
        </w:rPr>
        <w:t>adjacent to a</w:t>
      </w:r>
      <w:r>
        <w:rPr>
          <w:lang w:val="en-US"/>
        </w:rPr>
        <w:t xml:space="preserve"> spring is </w:t>
      </w:r>
      <w:r w:rsidR="00C25D2D">
        <w:rPr>
          <w:lang w:val="en-US"/>
        </w:rPr>
        <w:t>somewhat abstract</w:t>
      </w:r>
      <w:r>
        <w:rPr>
          <w:lang w:val="en-US"/>
        </w:rPr>
        <w:t>. This has the benefit of conceptual simplicity</w:t>
      </w:r>
      <w:r w:rsidR="00E67CAD">
        <w:rPr>
          <w:lang w:val="en-US"/>
        </w:rPr>
        <w:t xml:space="preserve">. It also </w:t>
      </w:r>
      <w:r w:rsidR="00C25D2D">
        <w:rPr>
          <w:lang w:val="en-US"/>
        </w:rPr>
        <w:t>enables</w:t>
      </w:r>
      <w:r>
        <w:rPr>
          <w:lang w:val="en-US"/>
        </w:rPr>
        <w:t xml:space="preserve"> </w:t>
      </w:r>
      <w:r w:rsidR="00021E36">
        <w:rPr>
          <w:lang w:val="en-US"/>
        </w:rPr>
        <w:t>low</w:t>
      </w:r>
      <w:r>
        <w:rPr>
          <w:lang w:val="en-US"/>
        </w:rPr>
        <w:t xml:space="preserve"> </w:t>
      </w:r>
      <w:r w:rsidR="00E67CAD">
        <w:rPr>
          <w:lang w:val="en-US"/>
        </w:rPr>
        <w:t xml:space="preserve">model </w:t>
      </w:r>
      <w:r>
        <w:rPr>
          <w:lang w:val="en-US"/>
        </w:rPr>
        <w:t>run times</w:t>
      </w:r>
      <w:r w:rsidR="00E67CAD">
        <w:rPr>
          <w:lang w:val="en-US"/>
        </w:rPr>
        <w:t xml:space="preserve"> while facilitating model post-processing</w:t>
      </w:r>
      <w:r w:rsidR="00C25D2D">
        <w:rPr>
          <w:lang w:val="en-US"/>
        </w:rPr>
        <w:t xml:space="preserve"> and visualization</w:t>
      </w:r>
      <w:r>
        <w:rPr>
          <w:lang w:val="en-US"/>
        </w:rPr>
        <w:t xml:space="preserve">. </w:t>
      </w:r>
      <w:r w:rsidR="00021E36">
        <w:rPr>
          <w:lang w:val="en-US"/>
        </w:rPr>
        <w:t>However</w:t>
      </w:r>
      <w:r w:rsidR="00C25D2D">
        <w:rPr>
          <w:lang w:val="en-US"/>
        </w:rPr>
        <w:t>, b</w:t>
      </w:r>
      <w:r>
        <w:rPr>
          <w:lang w:val="en-US"/>
        </w:rPr>
        <w:t>ecause simulation of</w:t>
      </w:r>
      <w:r w:rsidR="00E67CAD">
        <w:rPr>
          <w:lang w:val="en-US"/>
        </w:rPr>
        <w:t xml:space="preserve"> groundwater</w:t>
      </w:r>
      <w:r>
        <w:rPr>
          <w:lang w:val="en-US"/>
        </w:rPr>
        <w:t xml:space="preserve"> flow is numerical rather than analytical, representation of spatial heterogeneity is </w:t>
      </w:r>
      <w:r w:rsidR="00C25D2D">
        <w:rPr>
          <w:lang w:val="en-US"/>
        </w:rPr>
        <w:t>straightforward</w:t>
      </w:r>
      <w:r>
        <w:rPr>
          <w:lang w:val="en-US"/>
        </w:rPr>
        <w:t>.</w:t>
      </w:r>
      <w:r w:rsidR="00C30FD7">
        <w:rPr>
          <w:lang w:val="en-US"/>
        </w:rPr>
        <w:t xml:space="preserve"> </w:t>
      </w:r>
      <w:r w:rsidR="00E67CAD">
        <w:rPr>
          <w:lang w:val="en-US"/>
        </w:rPr>
        <w:t>Hopefully, e</w:t>
      </w:r>
      <w:r w:rsidR="00C30FD7">
        <w:rPr>
          <w:lang w:val="en-US"/>
        </w:rPr>
        <w:t>rrors</w:t>
      </w:r>
      <w:r w:rsidR="00E67CAD">
        <w:rPr>
          <w:lang w:val="en-US"/>
        </w:rPr>
        <w:t xml:space="preserve"> that emerge from</w:t>
      </w:r>
      <w:r w:rsidR="00C25D2D">
        <w:rPr>
          <w:lang w:val="en-US"/>
        </w:rPr>
        <w:t xml:space="preserve"> conceptual simplifications</w:t>
      </w:r>
      <w:r w:rsidR="00C30FD7">
        <w:rPr>
          <w:lang w:val="en-US"/>
        </w:rPr>
        <w:t xml:space="preserve"> </w:t>
      </w:r>
      <w:r w:rsidR="00E67CAD">
        <w:rPr>
          <w:lang w:val="en-US"/>
        </w:rPr>
        <w:t>can be</w:t>
      </w:r>
      <w:r w:rsidR="00C30FD7">
        <w:rPr>
          <w:lang w:val="en-US"/>
        </w:rPr>
        <w:t xml:space="preserve"> at least partly accommodated by</w:t>
      </w:r>
      <w:r w:rsidR="00E67CAD">
        <w:rPr>
          <w:lang w:val="en-US"/>
        </w:rPr>
        <w:t xml:space="preserve"> stochastic </w:t>
      </w:r>
      <w:r w:rsidR="00C25D2D">
        <w:rPr>
          <w:lang w:val="en-US"/>
        </w:rPr>
        <w:t>representation</w:t>
      </w:r>
      <w:r w:rsidR="00E67CAD">
        <w:rPr>
          <w:lang w:val="en-US"/>
        </w:rPr>
        <w:t xml:space="preserve"> of many aspects of the simulated system.</w:t>
      </w:r>
    </w:p>
    <w:p w14:paraId="6CEA1B78" w14:textId="41971962" w:rsidR="00943D9B" w:rsidRDefault="00E67CAD" w:rsidP="00047729">
      <w:pPr>
        <w:rPr>
          <w:lang w:val="en-US"/>
        </w:rPr>
      </w:pPr>
      <w:r>
        <w:rPr>
          <w:lang w:val="en-US"/>
        </w:rPr>
        <w:t>For analyses that are documented herein, a</w:t>
      </w:r>
      <w:r w:rsidR="00943D9B">
        <w:rPr>
          <w:lang w:val="en-US"/>
        </w:rPr>
        <w:t xml:space="preserve"> </w:t>
      </w:r>
      <w:r w:rsidR="00C25D2D">
        <w:rPr>
          <w:lang w:val="en-US"/>
        </w:rPr>
        <w:t xml:space="preserve">spring </w:t>
      </w:r>
      <w:r w:rsidR="00943D9B">
        <w:rPr>
          <w:lang w:val="en-US"/>
        </w:rPr>
        <w:t xml:space="preserve">capture zone is defined as the area </w:t>
      </w:r>
      <w:r>
        <w:rPr>
          <w:lang w:val="en-US"/>
        </w:rPr>
        <w:t>surrounding a</w:t>
      </w:r>
      <w:r w:rsidR="00943D9B">
        <w:rPr>
          <w:lang w:val="en-US"/>
        </w:rPr>
        <w:t xml:space="preserve"> spring</w:t>
      </w:r>
      <w:r>
        <w:rPr>
          <w:lang w:val="en-US"/>
        </w:rPr>
        <w:t xml:space="preserve"> </w:t>
      </w:r>
      <w:r w:rsidR="00C25D2D">
        <w:rPr>
          <w:lang w:val="en-US"/>
        </w:rPr>
        <w:t>in</w:t>
      </w:r>
      <w:r>
        <w:rPr>
          <w:lang w:val="en-US"/>
        </w:rPr>
        <w:t xml:space="preserve"> which</w:t>
      </w:r>
      <w:r w:rsidR="00943D9B">
        <w:rPr>
          <w:lang w:val="en-US"/>
        </w:rPr>
        <w:t xml:space="preserve"> </w:t>
      </w:r>
      <w:r>
        <w:rPr>
          <w:lang w:val="en-US"/>
        </w:rPr>
        <w:t xml:space="preserve">groundwater is captured by the spring </w:t>
      </w:r>
      <w:r w:rsidR="00943D9B">
        <w:rPr>
          <w:lang w:val="en-US"/>
        </w:rPr>
        <w:t xml:space="preserve">within a user-specified time. </w:t>
      </w:r>
      <w:r>
        <w:rPr>
          <w:lang w:val="en-US"/>
        </w:rPr>
        <w:t>Groundwater r</w:t>
      </w:r>
      <w:r w:rsidR="00943D9B">
        <w:rPr>
          <w:lang w:val="en-US"/>
        </w:rPr>
        <w:t>esidence times are</w:t>
      </w:r>
      <w:r>
        <w:rPr>
          <w:lang w:val="en-US"/>
        </w:rPr>
        <w:t xml:space="preserve"> evaluated over</w:t>
      </w:r>
      <w:r w:rsidR="00943D9B">
        <w:rPr>
          <w:lang w:val="en-US"/>
        </w:rPr>
        <w:t xml:space="preserve"> many stochastic realizations of </w:t>
      </w:r>
      <w:r>
        <w:rPr>
          <w:lang w:val="en-US"/>
        </w:rPr>
        <w:t>local aquifer</w:t>
      </w:r>
      <w:r w:rsidR="00943D9B">
        <w:rPr>
          <w:lang w:val="en-US"/>
        </w:rPr>
        <w:t xml:space="preserve"> boundary conditions and local aquifer hydraulic properties.</w:t>
      </w:r>
      <w:r w:rsidR="00C25D2D">
        <w:rPr>
          <w:lang w:val="en-US"/>
        </w:rPr>
        <w:t xml:space="preserve"> Probabilities are then evaluated by assembling model outcomes based on these realizations.</w:t>
      </w:r>
    </w:p>
    <w:p w14:paraId="372E1C2D" w14:textId="77777777" w:rsidR="005174B9" w:rsidRDefault="005174B9" w:rsidP="00047729">
      <w:pPr>
        <w:rPr>
          <w:lang w:val="en-US"/>
        </w:rPr>
        <w:sectPr w:rsidR="005174B9" w:rsidSect="00BA1045">
          <w:footerReference w:type="default" r:id="rId9"/>
          <w:pgSz w:w="11906" w:h="16838"/>
          <w:pgMar w:top="1440" w:right="1440" w:bottom="1440" w:left="1440" w:header="708" w:footer="708" w:gutter="0"/>
          <w:pgNumType w:start="1"/>
          <w:cols w:space="708"/>
          <w:docGrid w:linePitch="360"/>
        </w:sectPr>
      </w:pPr>
    </w:p>
    <w:p w14:paraId="3535F490" w14:textId="043A7E87" w:rsidR="00047729" w:rsidRDefault="005174B9" w:rsidP="00047729">
      <w:pPr>
        <w:pStyle w:val="Heading1"/>
        <w:rPr>
          <w:lang w:val="en-US"/>
        </w:rPr>
      </w:pPr>
      <w:bookmarkStart w:id="1" w:name="_Toc235606404"/>
      <w:r>
        <w:rPr>
          <w:lang w:val="en-US"/>
        </w:rPr>
        <w:t xml:space="preserve">2. </w:t>
      </w:r>
      <w:r w:rsidR="00047729">
        <w:rPr>
          <w:lang w:val="en-US"/>
        </w:rPr>
        <w:t>Concepts</w:t>
      </w:r>
      <w:bookmarkEnd w:id="1"/>
    </w:p>
    <w:p w14:paraId="07581F9F" w14:textId="4615B4B0" w:rsidR="00943D9B" w:rsidRDefault="005174B9" w:rsidP="00943D9B">
      <w:pPr>
        <w:pStyle w:val="Heading2"/>
        <w:rPr>
          <w:lang w:val="en-US"/>
        </w:rPr>
      </w:pPr>
      <w:bookmarkStart w:id="2" w:name="_Toc235606405"/>
      <w:r>
        <w:rPr>
          <w:lang w:val="en-US"/>
        </w:rPr>
        <w:t xml:space="preserve">2.1 </w:t>
      </w:r>
      <w:r w:rsidR="00943D9B">
        <w:rPr>
          <w:lang w:val="en-US"/>
        </w:rPr>
        <w:t>The Model</w:t>
      </w:r>
      <w:bookmarkEnd w:id="2"/>
    </w:p>
    <w:p w14:paraId="796CDC62" w14:textId="00092FE6" w:rsidR="00047729" w:rsidRDefault="00E67CAD" w:rsidP="00047729">
      <w:pPr>
        <w:rPr>
          <w:lang w:val="en-US"/>
        </w:rPr>
      </w:pPr>
      <w:r>
        <w:rPr>
          <w:lang w:val="en-US"/>
        </w:rPr>
        <w:t>As stated above, s</w:t>
      </w:r>
      <w:r w:rsidR="00C30FD7">
        <w:rPr>
          <w:lang w:val="en-US"/>
        </w:rPr>
        <w:t xml:space="preserve">pring capture zone analysis is undertaken using a MODFLOW 6 model whose domain </w:t>
      </w:r>
      <w:r w:rsidR="00C25D2D">
        <w:rPr>
          <w:lang w:val="en-US"/>
        </w:rPr>
        <w:t>encompasses</w:t>
      </w:r>
      <w:r w:rsidR="00C30FD7">
        <w:rPr>
          <w:lang w:val="en-US"/>
        </w:rPr>
        <w:t xml:space="preserve"> the spring. </w:t>
      </w:r>
      <w:r>
        <w:rPr>
          <w:lang w:val="en-US"/>
        </w:rPr>
        <w:t>In order to define this model domain, a</w:t>
      </w:r>
      <w:r w:rsidR="00C30FD7">
        <w:rPr>
          <w:lang w:val="en-US"/>
        </w:rPr>
        <w:t xml:space="preserve"> user must enclose the spring in a polygon. Ideally, </w:t>
      </w:r>
      <w:r>
        <w:rPr>
          <w:lang w:val="en-US"/>
        </w:rPr>
        <w:t>th</w:t>
      </w:r>
      <w:r w:rsidR="00C25D2D">
        <w:rPr>
          <w:lang w:val="en-US"/>
        </w:rPr>
        <w:t>e</w:t>
      </w:r>
      <w:r>
        <w:rPr>
          <w:lang w:val="en-US"/>
        </w:rPr>
        <w:t xml:space="preserve"> boundary</w:t>
      </w:r>
      <w:r w:rsidR="00C30FD7">
        <w:rPr>
          <w:lang w:val="en-US"/>
        </w:rPr>
        <w:t xml:space="preserve"> should be further from the spring than</w:t>
      </w:r>
      <w:r w:rsidR="00021E36">
        <w:rPr>
          <w:lang w:val="en-US"/>
        </w:rPr>
        <w:t xml:space="preserve"> the dimensions of</w:t>
      </w:r>
      <w:r w:rsidR="00C30FD7">
        <w:rPr>
          <w:lang w:val="en-US"/>
        </w:rPr>
        <w:t xml:space="preserve"> its anticipated capture zone. See Figure 1.</w:t>
      </w:r>
    </w:p>
    <w:p w14:paraId="4A96389E" w14:textId="6ACF5DEF" w:rsidR="00C30FD7" w:rsidRDefault="00C30FD7" w:rsidP="00E67CAD">
      <w:pPr>
        <w:jc w:val="center"/>
        <w:rPr>
          <w:lang w:val="en-US"/>
        </w:rPr>
      </w:pPr>
      <w:r w:rsidRPr="00C30FD7">
        <w:rPr>
          <w:noProof/>
        </w:rPr>
        <w:drawing>
          <wp:inline distT="0" distB="0" distL="0" distR="0" wp14:anchorId="3542A974" wp14:editId="70ACA070">
            <wp:extent cx="2943225" cy="2537663"/>
            <wp:effectExtent l="0" t="0" r="0" b="0"/>
            <wp:docPr id="421303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48911" cy="2542565"/>
                    </a:xfrm>
                    <a:prstGeom prst="rect">
                      <a:avLst/>
                    </a:prstGeom>
                    <a:noFill/>
                    <a:ln>
                      <a:noFill/>
                    </a:ln>
                  </pic:spPr>
                </pic:pic>
              </a:graphicData>
            </a:graphic>
          </wp:inline>
        </w:drawing>
      </w:r>
    </w:p>
    <w:p w14:paraId="25D0F8D3" w14:textId="219B4651" w:rsidR="00C30FD7" w:rsidRPr="006D30FA" w:rsidRDefault="006D30FA" w:rsidP="006D30FA">
      <w:pPr>
        <w:pStyle w:val="Caption"/>
      </w:pPr>
      <w:r>
        <w:t>Figure 1.</w:t>
      </w:r>
      <w:r w:rsidR="005174B9">
        <w:t>1.</w:t>
      </w:r>
      <w:r>
        <w:t xml:space="preserve"> A polygon surrounding a spring.</w:t>
      </w:r>
    </w:p>
    <w:p w14:paraId="38137A40" w14:textId="7B0D51F4" w:rsidR="00047729" w:rsidRDefault="00C0580D" w:rsidP="00047729">
      <w:pPr>
        <w:rPr>
          <w:lang w:val="en-US"/>
        </w:rPr>
      </w:pPr>
      <w:r>
        <w:rPr>
          <w:lang w:val="en-US"/>
        </w:rPr>
        <w:t xml:space="preserve">A program named </w:t>
      </w:r>
      <w:r w:rsidR="006D30FA">
        <w:rPr>
          <w:lang w:val="en-US"/>
        </w:rPr>
        <w:t xml:space="preserve">BUILDMODEL </w:t>
      </w:r>
      <w:r w:rsidR="00021E36">
        <w:rPr>
          <w:lang w:val="en-US"/>
        </w:rPr>
        <w:t>f</w:t>
      </w:r>
      <w:r w:rsidR="006D30FA">
        <w:rPr>
          <w:lang w:val="en-US"/>
        </w:rPr>
        <w:t>ills the</w:t>
      </w:r>
      <w:r>
        <w:rPr>
          <w:lang w:val="en-US"/>
        </w:rPr>
        <w:t xml:space="preserve"> user-specified</w:t>
      </w:r>
      <w:r w:rsidR="006D30FA">
        <w:rPr>
          <w:lang w:val="en-US"/>
        </w:rPr>
        <w:t xml:space="preserve"> polygon with a uniform grid. Rows of this grid are oriented in the east-west direction</w:t>
      </w:r>
      <w:r>
        <w:rPr>
          <w:lang w:val="en-US"/>
        </w:rPr>
        <w:t>,</w:t>
      </w:r>
      <w:r w:rsidR="006D30FA">
        <w:rPr>
          <w:lang w:val="en-US"/>
        </w:rPr>
        <w:t xml:space="preserve"> while columns are oriented in the north-south direction. Because</w:t>
      </w:r>
      <w:r>
        <w:rPr>
          <w:lang w:val="en-US"/>
        </w:rPr>
        <w:t xml:space="preserve"> aquifer conceptualization</w:t>
      </w:r>
      <w:r w:rsidR="006D30FA">
        <w:rPr>
          <w:lang w:val="en-US"/>
        </w:rPr>
        <w:t xml:space="preserve"> </w:t>
      </w:r>
      <w:r>
        <w:rPr>
          <w:lang w:val="en-US"/>
        </w:rPr>
        <w:t>is</w:t>
      </w:r>
      <w:r w:rsidR="006D30FA">
        <w:rPr>
          <w:lang w:val="en-US"/>
        </w:rPr>
        <w:t xml:space="preserve"> approximate, there is no need for this grid to be to</w:t>
      </w:r>
      <w:r>
        <w:rPr>
          <w:lang w:val="en-US"/>
        </w:rPr>
        <w:t>o</w:t>
      </w:r>
      <w:r w:rsidR="006D30FA">
        <w:rPr>
          <w:lang w:val="en-US"/>
        </w:rPr>
        <w:t xml:space="preserve"> fine, as this will slow stochastic hydraulic property field generation</w:t>
      </w:r>
      <w:r>
        <w:rPr>
          <w:lang w:val="en-US"/>
        </w:rPr>
        <w:t xml:space="preserve"> as well as</w:t>
      </w:r>
      <w:r w:rsidR="00021E36">
        <w:rPr>
          <w:lang w:val="en-US"/>
        </w:rPr>
        <w:t xml:space="preserve"> simulation of</w:t>
      </w:r>
      <w:r>
        <w:rPr>
          <w:lang w:val="en-US"/>
        </w:rPr>
        <w:t xml:space="preserve"> groundwater flow</w:t>
      </w:r>
      <w:r w:rsidR="00021E36">
        <w:rPr>
          <w:lang w:val="en-US"/>
        </w:rPr>
        <w:t xml:space="preserve"> and particle movement</w:t>
      </w:r>
      <w:r w:rsidR="006D30FA">
        <w:rPr>
          <w:lang w:val="en-US"/>
        </w:rPr>
        <w:t>. It is suggested that 40 to 50 rows and columns are adequate.</w:t>
      </w:r>
    </w:p>
    <w:p w14:paraId="34BEE203" w14:textId="32A8746A" w:rsidR="00047729" w:rsidRDefault="006D30FA" w:rsidP="00047729">
      <w:pPr>
        <w:rPr>
          <w:lang w:val="en-US"/>
        </w:rPr>
      </w:pPr>
      <w:r>
        <w:rPr>
          <w:lang w:val="en-US"/>
        </w:rPr>
        <w:t xml:space="preserve">As well as providing the locations of vertices </w:t>
      </w:r>
      <w:r w:rsidR="00C0580D">
        <w:rPr>
          <w:lang w:val="en-US"/>
        </w:rPr>
        <w:t>that</w:t>
      </w:r>
      <w:r>
        <w:rPr>
          <w:lang w:val="en-US"/>
        </w:rPr>
        <w:t xml:space="preserve"> comprise the model boundary, a user must associate a head with each vertex. </w:t>
      </w:r>
      <w:r w:rsidR="00C0580D">
        <w:rPr>
          <w:lang w:val="en-US"/>
        </w:rPr>
        <w:t>Because v</w:t>
      </w:r>
      <w:r>
        <w:rPr>
          <w:lang w:val="en-US"/>
        </w:rPr>
        <w:t>ertex heads are</w:t>
      </w:r>
      <w:r w:rsidR="00C0580D">
        <w:rPr>
          <w:lang w:val="en-US"/>
        </w:rPr>
        <w:t xml:space="preserve"> considered to be</w:t>
      </w:r>
      <w:r>
        <w:rPr>
          <w:lang w:val="en-US"/>
        </w:rPr>
        <w:t xml:space="preserve"> stochastic</w:t>
      </w:r>
      <w:r w:rsidR="00C0580D">
        <w:rPr>
          <w:lang w:val="en-US"/>
        </w:rPr>
        <w:t xml:space="preserve"> </w:t>
      </w:r>
      <w:r w:rsidR="00C25D2D">
        <w:rPr>
          <w:lang w:val="en-US"/>
        </w:rPr>
        <w:t>(</w:t>
      </w:r>
      <w:r w:rsidR="00C0580D">
        <w:rPr>
          <w:lang w:val="en-US"/>
        </w:rPr>
        <w:t>in order to represent their uncertainties</w:t>
      </w:r>
      <w:r w:rsidR="00C25D2D">
        <w:rPr>
          <w:lang w:val="en-US"/>
        </w:rPr>
        <w:t>)</w:t>
      </w:r>
      <w:r w:rsidR="00C0580D">
        <w:rPr>
          <w:lang w:val="en-US"/>
        </w:rPr>
        <w:t>,</w:t>
      </w:r>
      <w:r>
        <w:rPr>
          <w:lang w:val="en-US"/>
        </w:rPr>
        <w:t xml:space="preserve"> mean values, standard deviations</w:t>
      </w:r>
      <w:r w:rsidR="00021E36">
        <w:rPr>
          <w:lang w:val="en-US"/>
        </w:rPr>
        <w:t>,</w:t>
      </w:r>
      <w:r>
        <w:rPr>
          <w:lang w:val="en-US"/>
        </w:rPr>
        <w:t xml:space="preserve"> as well as maximum and minimum values must be provided</w:t>
      </w:r>
      <w:r w:rsidR="00C0580D">
        <w:rPr>
          <w:lang w:val="en-US"/>
        </w:rPr>
        <w:t xml:space="preserve"> for these</w:t>
      </w:r>
      <w:r w:rsidR="00C25D2D">
        <w:rPr>
          <w:lang w:val="en-US"/>
        </w:rPr>
        <w:t xml:space="preserve"> vertex</w:t>
      </w:r>
      <w:r w:rsidR="00C0580D">
        <w:rPr>
          <w:lang w:val="en-US"/>
        </w:rPr>
        <w:t xml:space="preserve"> heads</w:t>
      </w:r>
      <w:r>
        <w:rPr>
          <w:lang w:val="en-US"/>
        </w:rPr>
        <w:t xml:space="preserve">. </w:t>
      </w:r>
      <w:r w:rsidR="00C0580D">
        <w:rPr>
          <w:lang w:val="en-US"/>
        </w:rPr>
        <w:t>L</w:t>
      </w:r>
      <w:r>
        <w:rPr>
          <w:lang w:val="en-US"/>
        </w:rPr>
        <w:t>inear interpolation</w:t>
      </w:r>
      <w:r w:rsidR="00C0580D">
        <w:rPr>
          <w:lang w:val="en-US"/>
        </w:rPr>
        <w:t xml:space="preserve"> along polygon boundaries between vertex heads takes place for each stochastic realization of </w:t>
      </w:r>
      <w:r w:rsidR="00C25D2D">
        <w:rPr>
          <w:lang w:val="en-US"/>
        </w:rPr>
        <w:t>vertex</w:t>
      </w:r>
      <w:r w:rsidR="00C0580D">
        <w:rPr>
          <w:lang w:val="en-US"/>
        </w:rPr>
        <w:t xml:space="preserve"> heads</w:t>
      </w:r>
      <w:r>
        <w:rPr>
          <w:lang w:val="en-US"/>
        </w:rPr>
        <w:t>. These linearly-interpolated heads populate a</w:t>
      </w:r>
      <w:r w:rsidR="00021E36">
        <w:rPr>
          <w:lang w:val="en-US"/>
        </w:rPr>
        <w:t xml:space="preserve"> MODFLOW 6</w:t>
      </w:r>
      <w:r>
        <w:rPr>
          <w:lang w:val="en-US"/>
        </w:rPr>
        <w:t xml:space="preserve"> CHD boundary that </w:t>
      </w:r>
      <w:r w:rsidR="00943D9B">
        <w:rPr>
          <w:lang w:val="en-US"/>
        </w:rPr>
        <w:t>completely surrounds the spring.</w:t>
      </w:r>
    </w:p>
    <w:p w14:paraId="32AC8C62" w14:textId="7696B417" w:rsidR="00943D9B" w:rsidRDefault="00C0580D" w:rsidP="00047729">
      <w:pPr>
        <w:rPr>
          <w:lang w:val="en-US"/>
        </w:rPr>
      </w:pPr>
      <w:r>
        <w:rPr>
          <w:lang w:val="en-US"/>
        </w:rPr>
        <w:t>T</w:t>
      </w:r>
      <w:r w:rsidR="00943D9B">
        <w:rPr>
          <w:lang w:val="en-US"/>
        </w:rPr>
        <w:t>he coordinates and elevation of the spring</w:t>
      </w:r>
      <w:r>
        <w:rPr>
          <w:lang w:val="en-US"/>
        </w:rPr>
        <w:t xml:space="preserve"> must also be provided by the user</w:t>
      </w:r>
      <w:r w:rsidR="00943D9B">
        <w:rPr>
          <w:lang w:val="en-US"/>
        </w:rPr>
        <w:t>. This is simulated as a</w:t>
      </w:r>
      <w:r w:rsidR="00BA1045">
        <w:rPr>
          <w:lang w:val="en-US"/>
        </w:rPr>
        <w:t>n internal CHD</w:t>
      </w:r>
      <w:r w:rsidR="00943D9B">
        <w:rPr>
          <w:lang w:val="en-US"/>
        </w:rPr>
        <w:t xml:space="preserve"> boundary.</w:t>
      </w:r>
    </w:p>
    <w:p w14:paraId="672973F0" w14:textId="31586719" w:rsidR="00943D9B" w:rsidRDefault="00943D9B" w:rsidP="00047729">
      <w:pPr>
        <w:rPr>
          <w:lang w:val="en-US"/>
        </w:rPr>
      </w:pPr>
      <w:r>
        <w:rPr>
          <w:lang w:val="en-US"/>
        </w:rPr>
        <w:t xml:space="preserve">Care should be taken </w:t>
      </w:r>
      <w:r w:rsidR="00C0580D">
        <w:rPr>
          <w:lang w:val="en-US"/>
        </w:rPr>
        <w:t>when</w:t>
      </w:r>
      <w:r>
        <w:rPr>
          <w:lang w:val="en-US"/>
        </w:rPr>
        <w:t xml:space="preserve"> assigning</w:t>
      </w:r>
      <w:r w:rsidR="00C0580D">
        <w:rPr>
          <w:lang w:val="en-US"/>
        </w:rPr>
        <w:t xml:space="preserve"> heads to vertices that surround </w:t>
      </w:r>
      <w:r w:rsidR="00021E36">
        <w:rPr>
          <w:lang w:val="en-US"/>
        </w:rPr>
        <w:t>a</w:t>
      </w:r>
      <w:r>
        <w:rPr>
          <w:lang w:val="en-US"/>
        </w:rPr>
        <w:t xml:space="preserve"> spring. These must be such as to allow</w:t>
      </w:r>
      <w:r w:rsidR="00C0580D">
        <w:rPr>
          <w:lang w:val="en-US"/>
        </w:rPr>
        <w:t xml:space="preserve"> the</w:t>
      </w:r>
      <w:r>
        <w:rPr>
          <w:lang w:val="en-US"/>
        </w:rPr>
        <w:t xml:space="preserve"> spring</w:t>
      </w:r>
      <w:r w:rsidR="00C0580D">
        <w:rPr>
          <w:lang w:val="en-US"/>
        </w:rPr>
        <w:t xml:space="preserve"> to</w:t>
      </w:r>
      <w:r>
        <w:rPr>
          <w:lang w:val="en-US"/>
        </w:rPr>
        <w:t xml:space="preserve"> flow.</w:t>
      </w:r>
      <w:r w:rsidR="00C25D2D">
        <w:rPr>
          <w:lang w:val="en-US"/>
        </w:rPr>
        <w:t xml:space="preserve"> (That is, water must escape from the model domain through the CHD boundary rather than entering the mode</w:t>
      </w:r>
      <w:r w:rsidR="00021E36">
        <w:rPr>
          <w:lang w:val="en-US"/>
        </w:rPr>
        <w:t>l</w:t>
      </w:r>
      <w:r w:rsidR="00C25D2D">
        <w:rPr>
          <w:lang w:val="en-US"/>
        </w:rPr>
        <w:t xml:space="preserve"> domain through this boundary.)</w:t>
      </w:r>
      <w:r>
        <w:rPr>
          <w:lang w:val="en-US"/>
        </w:rPr>
        <w:t xml:space="preserve"> Some trial and error, assisted by outputs of programs </w:t>
      </w:r>
      <w:r w:rsidR="00C0580D">
        <w:rPr>
          <w:lang w:val="en-US"/>
        </w:rPr>
        <w:t>described</w:t>
      </w:r>
      <w:r>
        <w:rPr>
          <w:lang w:val="en-US"/>
        </w:rPr>
        <w:t xml:space="preserve"> below, may be required in setting these values. BUILDMODEL will cease execution with an appropriate error message if at least one vertex head is not </w:t>
      </w:r>
      <w:r w:rsidR="00021E36">
        <w:rPr>
          <w:lang w:val="en-US"/>
        </w:rPr>
        <w:t>above</w:t>
      </w:r>
      <w:r>
        <w:rPr>
          <w:lang w:val="en-US"/>
        </w:rPr>
        <w:t xml:space="preserve"> the elevation of the spring. In </w:t>
      </w:r>
      <w:r w:rsidR="0081632D">
        <w:rPr>
          <w:lang w:val="en-US"/>
        </w:rPr>
        <w:t>many</w:t>
      </w:r>
      <w:r>
        <w:rPr>
          <w:lang w:val="en-US"/>
        </w:rPr>
        <w:t xml:space="preserve"> circumstances, some vertex heads will be greater than the spring elevation while </w:t>
      </w:r>
      <w:r w:rsidR="00C0580D">
        <w:rPr>
          <w:lang w:val="en-US"/>
        </w:rPr>
        <w:t xml:space="preserve">others </w:t>
      </w:r>
      <w:r>
        <w:rPr>
          <w:lang w:val="en-US"/>
        </w:rPr>
        <w:t xml:space="preserve">will be less, </w:t>
      </w:r>
      <w:r w:rsidR="00C25D2D">
        <w:rPr>
          <w:lang w:val="en-US"/>
        </w:rPr>
        <w:t>thereby</w:t>
      </w:r>
      <w:r w:rsidR="00C0580D">
        <w:rPr>
          <w:lang w:val="en-US"/>
        </w:rPr>
        <w:t xml:space="preserve"> collectively</w:t>
      </w:r>
      <w:r>
        <w:rPr>
          <w:lang w:val="en-US"/>
        </w:rPr>
        <w:t xml:space="preserve"> </w:t>
      </w:r>
      <w:r w:rsidR="00C0580D">
        <w:rPr>
          <w:lang w:val="en-US"/>
        </w:rPr>
        <w:t>representing</w:t>
      </w:r>
      <w:r>
        <w:rPr>
          <w:lang w:val="en-US"/>
        </w:rPr>
        <w:t xml:space="preserve"> a hillside.</w:t>
      </w:r>
    </w:p>
    <w:p w14:paraId="6FB7AD2D" w14:textId="69A8C674" w:rsidR="00943D9B" w:rsidRDefault="00943D9B" w:rsidP="00047729">
      <w:pPr>
        <w:rPr>
          <w:lang w:val="en-US"/>
        </w:rPr>
      </w:pPr>
      <w:r>
        <w:rPr>
          <w:lang w:val="en-US"/>
        </w:rPr>
        <w:t>Groundwater flow is simulated as confined</w:t>
      </w:r>
      <w:r w:rsidR="00BA58E6">
        <w:rPr>
          <w:lang w:val="en-US"/>
        </w:rPr>
        <w:t xml:space="preserve"> and steady state</w:t>
      </w:r>
      <w:r>
        <w:rPr>
          <w:lang w:val="en-US"/>
        </w:rPr>
        <w:t>. Recharge is ignored.</w:t>
      </w:r>
    </w:p>
    <w:p w14:paraId="7E0D6CF7" w14:textId="277956CC" w:rsidR="00943D9B" w:rsidRDefault="005174B9" w:rsidP="00BA58E6">
      <w:pPr>
        <w:pStyle w:val="Heading2"/>
        <w:rPr>
          <w:lang w:val="en-US"/>
        </w:rPr>
      </w:pPr>
      <w:bookmarkStart w:id="3" w:name="_Toc235606406"/>
      <w:r>
        <w:rPr>
          <w:lang w:val="en-US"/>
        </w:rPr>
        <w:t xml:space="preserve">2.2 </w:t>
      </w:r>
      <w:r w:rsidR="00BA58E6">
        <w:rPr>
          <w:lang w:val="en-US"/>
        </w:rPr>
        <w:t>Hydraulic Properties</w:t>
      </w:r>
      <w:bookmarkEnd w:id="3"/>
    </w:p>
    <w:p w14:paraId="3B0310FD" w14:textId="155B3CE8" w:rsidR="00BA58E6" w:rsidRDefault="00BA58E6" w:rsidP="00BA58E6">
      <w:pPr>
        <w:rPr>
          <w:lang w:val="en-US"/>
        </w:rPr>
      </w:pPr>
      <w:r>
        <w:rPr>
          <w:lang w:val="en-US"/>
        </w:rPr>
        <w:t>Both hydraulic conductivity and porosity can be</w:t>
      </w:r>
      <w:r w:rsidR="00C0580D">
        <w:rPr>
          <w:lang w:val="en-US"/>
        </w:rPr>
        <w:t xml:space="preserve"> represented as spatially</w:t>
      </w:r>
      <w:r w:rsidR="00C25D2D">
        <w:rPr>
          <w:lang w:val="en-US"/>
        </w:rPr>
        <w:t xml:space="preserve"> </w:t>
      </w:r>
      <w:r w:rsidR="00C0580D">
        <w:rPr>
          <w:lang w:val="en-US"/>
        </w:rPr>
        <w:t>distributed</w:t>
      </w:r>
      <w:r>
        <w:rPr>
          <w:lang w:val="en-US"/>
        </w:rPr>
        <w:t xml:space="preserve"> stochastic </w:t>
      </w:r>
      <w:r w:rsidR="00C0580D">
        <w:rPr>
          <w:lang w:val="en-US"/>
        </w:rPr>
        <w:t>quantities</w:t>
      </w:r>
      <w:r>
        <w:rPr>
          <w:lang w:val="en-US"/>
        </w:rPr>
        <w:t xml:space="preserve">. Software that is documented below (in particular the GENPARAM program), generates many realizations of these hydraulic property fields based on </w:t>
      </w:r>
      <w:r w:rsidR="00C25D2D">
        <w:rPr>
          <w:lang w:val="en-US"/>
        </w:rPr>
        <w:t>geostatistical</w:t>
      </w:r>
      <w:r>
        <w:rPr>
          <w:lang w:val="en-US"/>
        </w:rPr>
        <w:t xml:space="preserve"> specifications. </w:t>
      </w:r>
      <w:r w:rsidR="00C25D2D">
        <w:rPr>
          <w:lang w:val="en-US"/>
        </w:rPr>
        <w:t>A</w:t>
      </w:r>
      <w:r>
        <w:rPr>
          <w:lang w:val="en-US"/>
        </w:rPr>
        <w:t xml:space="preserve"> user provides mean value</w:t>
      </w:r>
      <w:r w:rsidR="00C0580D">
        <w:rPr>
          <w:lang w:val="en-US"/>
        </w:rPr>
        <w:t>s</w:t>
      </w:r>
      <w:r>
        <w:rPr>
          <w:lang w:val="en-US"/>
        </w:rPr>
        <w:t xml:space="preserve"> </w:t>
      </w:r>
      <w:r w:rsidR="00C0580D">
        <w:rPr>
          <w:lang w:val="en-US"/>
        </w:rPr>
        <w:t>for</w:t>
      </w:r>
      <w:r>
        <w:rPr>
          <w:lang w:val="en-US"/>
        </w:rPr>
        <w:t xml:space="preserve"> these hydraulic property types, as well as their standard deviations and spatial correlation lengths. The same correlation length is used for both hydraulic conductivity and porosity. </w:t>
      </w:r>
      <w:r w:rsidR="00F8066B">
        <w:rPr>
          <w:lang w:val="en-US"/>
        </w:rPr>
        <w:t>However, geostatistical descriptors (often referred to as “hyperparameters</w:t>
      </w:r>
      <w:r w:rsidR="001560DD">
        <w:rPr>
          <w:lang w:val="en-US"/>
        </w:rPr>
        <w:t>”</w:t>
      </w:r>
      <w:r w:rsidR="00F8066B">
        <w:rPr>
          <w:lang w:val="en-US"/>
        </w:rPr>
        <w:t>) such as mean, correlation length</w:t>
      </w:r>
      <w:r w:rsidR="001560DD">
        <w:rPr>
          <w:lang w:val="en-US"/>
        </w:rPr>
        <w:t xml:space="preserve"> as well as</w:t>
      </w:r>
      <w:r w:rsidR="00F8066B">
        <w:rPr>
          <w:lang w:val="en-US"/>
        </w:rPr>
        <w:t xml:space="preserve"> anisotropy direction and magnitude</w:t>
      </w:r>
      <w:r w:rsidR="001560DD">
        <w:rPr>
          <w:lang w:val="en-US"/>
        </w:rPr>
        <w:t>,</w:t>
      </w:r>
      <w:r w:rsidR="00F8066B">
        <w:rPr>
          <w:lang w:val="en-US"/>
        </w:rPr>
        <w:t xml:space="preserve"> can themselves be</w:t>
      </w:r>
      <w:r w:rsidR="001560DD">
        <w:rPr>
          <w:lang w:val="en-US"/>
        </w:rPr>
        <w:t xml:space="preserve"> characterized as uncertain, and</w:t>
      </w:r>
      <w:r w:rsidR="00803242">
        <w:rPr>
          <w:lang w:val="en-US"/>
        </w:rPr>
        <w:t xml:space="preserve"> can</w:t>
      </w:r>
      <w:r w:rsidR="001560DD">
        <w:rPr>
          <w:lang w:val="en-US"/>
        </w:rPr>
        <w:t xml:space="preserve"> hence</w:t>
      </w:r>
      <w:r w:rsidR="00803242">
        <w:rPr>
          <w:lang w:val="en-US"/>
        </w:rPr>
        <w:t xml:space="preserve"> be</w:t>
      </w:r>
      <w:r w:rsidR="001560DD">
        <w:rPr>
          <w:lang w:val="en-US"/>
        </w:rPr>
        <w:t xml:space="preserve"> represented stochastically</w:t>
      </w:r>
      <w:r w:rsidR="00F8066B">
        <w:rPr>
          <w:lang w:val="en-US"/>
        </w:rPr>
        <w:t xml:space="preserve">. Capture zone </w:t>
      </w:r>
      <w:r w:rsidR="001560DD">
        <w:rPr>
          <w:lang w:val="en-US"/>
        </w:rPr>
        <w:t>estimation</w:t>
      </w:r>
      <w:r w:rsidR="00F8066B">
        <w:rPr>
          <w:lang w:val="en-US"/>
        </w:rPr>
        <w:t xml:space="preserve"> can therefore accommodate uncertaint</w:t>
      </w:r>
      <w:r w:rsidR="001560DD">
        <w:rPr>
          <w:lang w:val="en-US"/>
        </w:rPr>
        <w:t>y</w:t>
      </w:r>
      <w:r w:rsidR="00F8066B">
        <w:rPr>
          <w:lang w:val="en-US"/>
        </w:rPr>
        <w:t xml:space="preserve"> in</w:t>
      </w:r>
      <w:r w:rsidR="001560DD">
        <w:rPr>
          <w:lang w:val="en-US"/>
        </w:rPr>
        <w:t xml:space="preserve"> characterization of</w:t>
      </w:r>
      <w:r w:rsidR="00F8066B">
        <w:rPr>
          <w:lang w:val="en-US"/>
        </w:rPr>
        <w:t xml:space="preserve"> uncertaint</w:t>
      </w:r>
      <w:r w:rsidR="001560DD">
        <w:rPr>
          <w:lang w:val="en-US"/>
        </w:rPr>
        <w:t>y</w:t>
      </w:r>
      <w:r w:rsidR="00F8066B">
        <w:rPr>
          <w:lang w:val="en-US"/>
        </w:rPr>
        <w:t>.</w:t>
      </w:r>
    </w:p>
    <w:p w14:paraId="75339EC9" w14:textId="71B3BE9D" w:rsidR="00F8066B" w:rsidRDefault="00F8066B" w:rsidP="00BA58E6">
      <w:pPr>
        <w:rPr>
          <w:lang w:val="en-US"/>
        </w:rPr>
      </w:pPr>
      <w:r>
        <w:rPr>
          <w:lang w:val="en-US"/>
        </w:rPr>
        <w:t>As presently programmed, spatial correlation exhibit</w:t>
      </w:r>
      <w:r w:rsidR="00C25D2D">
        <w:rPr>
          <w:lang w:val="en-US"/>
        </w:rPr>
        <w:t>s</w:t>
      </w:r>
      <w:r>
        <w:rPr>
          <w:lang w:val="en-US"/>
        </w:rPr>
        <w:t xml:space="preserve"> a Gaussian decay function. Stochastic field generation is undertaken using the method of spatial averaging. This can be a little slow. However, it</w:t>
      </w:r>
      <w:r w:rsidR="001560DD">
        <w:rPr>
          <w:lang w:val="en-US"/>
        </w:rPr>
        <w:t xml:space="preserve"> can readily accommodate</w:t>
      </w:r>
      <w:r>
        <w:rPr>
          <w:lang w:val="en-US"/>
        </w:rPr>
        <w:t xml:space="preserve"> nonstationary </w:t>
      </w:r>
      <w:r w:rsidR="001560DD">
        <w:rPr>
          <w:lang w:val="en-US"/>
        </w:rPr>
        <w:t>geo</w:t>
      </w:r>
      <w:r>
        <w:rPr>
          <w:lang w:val="en-US"/>
        </w:rPr>
        <w:t>statistics in future versions of this software.</w:t>
      </w:r>
    </w:p>
    <w:p w14:paraId="705D497D" w14:textId="3F4E9128" w:rsidR="00A2437F" w:rsidRDefault="001560DD" w:rsidP="00BA58E6">
      <w:pPr>
        <w:rPr>
          <w:lang w:val="en-US"/>
        </w:rPr>
      </w:pPr>
      <w:r>
        <w:rPr>
          <w:lang w:val="en-US"/>
        </w:rPr>
        <w:t>A</w:t>
      </w:r>
      <w:r w:rsidR="00A2437F">
        <w:rPr>
          <w:lang w:val="en-US"/>
        </w:rPr>
        <w:t xml:space="preserve"> user is given a wide range of choices </w:t>
      </w:r>
      <w:r w:rsidR="00C25D2D">
        <w:rPr>
          <w:lang w:val="en-US"/>
        </w:rPr>
        <w:t>pertaining to</w:t>
      </w:r>
      <w:r w:rsidR="00A2437F">
        <w:rPr>
          <w:lang w:val="en-US"/>
        </w:rPr>
        <w:t xml:space="preserve"> the nature and extent of hydraulic property </w:t>
      </w:r>
      <w:r w:rsidR="00C25D2D">
        <w:rPr>
          <w:lang w:val="en-US"/>
        </w:rPr>
        <w:t>heterogeneity</w:t>
      </w:r>
      <w:r w:rsidR="00A2437F">
        <w:rPr>
          <w:lang w:val="en-US"/>
        </w:rPr>
        <w:t xml:space="preserve"> that </w:t>
      </w:r>
      <w:r w:rsidR="00C25D2D">
        <w:rPr>
          <w:lang w:val="en-US"/>
        </w:rPr>
        <w:t>is</w:t>
      </w:r>
      <w:r>
        <w:rPr>
          <w:lang w:val="en-US"/>
        </w:rPr>
        <w:t xml:space="preserve"> introduce</w:t>
      </w:r>
      <w:r w:rsidR="00C25D2D">
        <w:rPr>
          <w:lang w:val="en-US"/>
        </w:rPr>
        <w:t>d</w:t>
      </w:r>
      <w:r>
        <w:rPr>
          <w:lang w:val="en-US"/>
        </w:rPr>
        <w:t xml:space="preserve"> to the model</w:t>
      </w:r>
      <w:r w:rsidR="00A2437F">
        <w:rPr>
          <w:lang w:val="en-US"/>
        </w:rPr>
        <w:t xml:space="preserve">. In some </w:t>
      </w:r>
      <w:r>
        <w:rPr>
          <w:lang w:val="en-US"/>
        </w:rPr>
        <w:t>contexts,</w:t>
      </w:r>
      <w:r w:rsidR="00A2437F">
        <w:rPr>
          <w:lang w:val="en-US"/>
        </w:rPr>
        <w:t xml:space="preserve"> </w:t>
      </w:r>
      <w:r w:rsidR="00803242">
        <w:rPr>
          <w:lang w:val="en-US"/>
        </w:rPr>
        <w:t>a user</w:t>
      </w:r>
      <w:r w:rsidR="00A2437F">
        <w:rPr>
          <w:lang w:val="en-US"/>
        </w:rPr>
        <w:t xml:space="preserve"> may wish to assume spatial uniformity of hydraulic</w:t>
      </w:r>
      <w:r w:rsidR="00C25D2D">
        <w:rPr>
          <w:lang w:val="en-US"/>
        </w:rPr>
        <w:t xml:space="preserve"> conductivity and/or porosity</w:t>
      </w:r>
      <w:r w:rsidR="00A2437F">
        <w:rPr>
          <w:lang w:val="en-US"/>
        </w:rPr>
        <w:t xml:space="preserve">, but desire that these spatially uniform properties be random. </w:t>
      </w:r>
      <w:r>
        <w:rPr>
          <w:lang w:val="en-US"/>
        </w:rPr>
        <w:t>In</w:t>
      </w:r>
      <w:r w:rsidR="00A2437F">
        <w:rPr>
          <w:lang w:val="en-US"/>
        </w:rPr>
        <w:t xml:space="preserve"> other </w:t>
      </w:r>
      <w:r>
        <w:rPr>
          <w:lang w:val="en-US"/>
        </w:rPr>
        <w:t>circumstances</w:t>
      </w:r>
      <w:r w:rsidR="00A2437F">
        <w:rPr>
          <w:lang w:val="en-US"/>
        </w:rPr>
        <w:t>, spatial heterogeneity about random mean values may be the preferred option.</w:t>
      </w:r>
    </w:p>
    <w:p w14:paraId="70119663" w14:textId="2396BAC3" w:rsidR="00A2437F" w:rsidRDefault="005174B9" w:rsidP="00A2437F">
      <w:pPr>
        <w:pStyle w:val="Heading2"/>
        <w:rPr>
          <w:lang w:val="en-US"/>
        </w:rPr>
      </w:pPr>
      <w:bookmarkStart w:id="4" w:name="_Toc235606407"/>
      <w:r>
        <w:rPr>
          <w:lang w:val="en-US"/>
        </w:rPr>
        <w:t xml:space="preserve">2.3 </w:t>
      </w:r>
      <w:r w:rsidR="00A2437F">
        <w:rPr>
          <w:lang w:val="en-US"/>
        </w:rPr>
        <w:t>Spring Flow</w:t>
      </w:r>
      <w:bookmarkEnd w:id="4"/>
    </w:p>
    <w:p w14:paraId="460D9905" w14:textId="5B040FDE" w:rsidR="00A2437F" w:rsidRDefault="00A2437F" w:rsidP="00A2437F">
      <w:pPr>
        <w:rPr>
          <w:lang w:val="en-US"/>
        </w:rPr>
      </w:pPr>
      <w:r>
        <w:rPr>
          <w:lang w:val="en-US"/>
        </w:rPr>
        <w:t xml:space="preserve">As well as providing the elevation of </w:t>
      </w:r>
      <w:r w:rsidR="00C25D2D">
        <w:rPr>
          <w:lang w:val="en-US"/>
        </w:rPr>
        <w:t>a</w:t>
      </w:r>
      <w:r>
        <w:rPr>
          <w:lang w:val="en-US"/>
        </w:rPr>
        <w:t xml:space="preserve"> spring, flow from the spring must</w:t>
      </w:r>
      <w:r w:rsidR="001560DD">
        <w:rPr>
          <w:lang w:val="en-US"/>
        </w:rPr>
        <w:t xml:space="preserve"> </w:t>
      </w:r>
      <w:r>
        <w:rPr>
          <w:lang w:val="en-US"/>
        </w:rPr>
        <w:t xml:space="preserve">be specified. This, too, can be expressed stochastically in order to </w:t>
      </w:r>
      <w:r w:rsidR="001560DD">
        <w:rPr>
          <w:lang w:val="en-US"/>
        </w:rPr>
        <w:t>reflect</w:t>
      </w:r>
      <w:r>
        <w:rPr>
          <w:lang w:val="en-US"/>
        </w:rPr>
        <w:t xml:space="preserve">, for example, </w:t>
      </w:r>
      <w:r w:rsidR="001560DD">
        <w:rPr>
          <w:lang w:val="en-US"/>
        </w:rPr>
        <w:t xml:space="preserve">measurement errors and/or </w:t>
      </w:r>
      <w:r>
        <w:rPr>
          <w:lang w:val="en-US"/>
        </w:rPr>
        <w:t xml:space="preserve">seasonal fluctuations </w:t>
      </w:r>
      <w:r w:rsidR="00C25D2D">
        <w:rPr>
          <w:lang w:val="en-US"/>
        </w:rPr>
        <w:t>of</w:t>
      </w:r>
      <w:r>
        <w:rPr>
          <w:lang w:val="en-US"/>
        </w:rPr>
        <w:t xml:space="preserve"> spring flow.</w:t>
      </w:r>
    </w:p>
    <w:p w14:paraId="71ECC921" w14:textId="5548C1FF" w:rsidR="00A2437F" w:rsidRDefault="001560DD" w:rsidP="00A2437F">
      <w:pPr>
        <w:rPr>
          <w:lang w:val="en-US"/>
        </w:rPr>
      </w:pPr>
      <w:r>
        <w:rPr>
          <w:lang w:val="en-US"/>
        </w:rPr>
        <w:t xml:space="preserve">In order to ensure integrity of capture zone </w:t>
      </w:r>
      <w:r w:rsidR="00814E66">
        <w:rPr>
          <w:lang w:val="en-US"/>
        </w:rPr>
        <w:t>delineation</w:t>
      </w:r>
      <w:r>
        <w:rPr>
          <w:lang w:val="en-US"/>
        </w:rPr>
        <w:t xml:space="preserve">, </w:t>
      </w:r>
      <w:r w:rsidR="00C25D2D">
        <w:rPr>
          <w:lang w:val="en-US"/>
        </w:rPr>
        <w:t>a</w:t>
      </w:r>
      <w:r w:rsidR="00A2437F">
        <w:rPr>
          <w:lang w:val="en-US"/>
        </w:rPr>
        <w:t xml:space="preserve"> model must reproduce </w:t>
      </w:r>
      <w:r>
        <w:rPr>
          <w:lang w:val="en-US"/>
        </w:rPr>
        <w:t>measured spring</w:t>
      </w:r>
      <w:r w:rsidR="00A2437F">
        <w:rPr>
          <w:lang w:val="en-US"/>
        </w:rPr>
        <w:t xml:space="preserve"> flow. </w:t>
      </w:r>
      <w:r>
        <w:rPr>
          <w:lang w:val="en-US"/>
        </w:rPr>
        <w:t>F</w:t>
      </w:r>
      <w:r w:rsidR="00A2437F">
        <w:rPr>
          <w:lang w:val="en-US"/>
        </w:rPr>
        <w:t xml:space="preserve">ew realizations of vertex heads and </w:t>
      </w:r>
      <w:r w:rsidR="00C25D2D">
        <w:rPr>
          <w:lang w:val="en-US"/>
        </w:rPr>
        <w:t xml:space="preserve">accompanying </w:t>
      </w:r>
      <w:r w:rsidR="00A2437F">
        <w:rPr>
          <w:lang w:val="en-US"/>
        </w:rPr>
        <w:t xml:space="preserve">system hydraulic properties </w:t>
      </w:r>
      <w:r>
        <w:rPr>
          <w:lang w:val="en-US"/>
        </w:rPr>
        <w:t>are likely to</w:t>
      </w:r>
      <w:r w:rsidR="00A2437F">
        <w:rPr>
          <w:lang w:val="en-US"/>
        </w:rPr>
        <w:t xml:space="preserve"> result in</w:t>
      </w:r>
      <w:r w:rsidR="00C25D2D">
        <w:rPr>
          <w:lang w:val="en-US"/>
        </w:rPr>
        <w:t xml:space="preserve"> a</w:t>
      </w:r>
      <w:r w:rsidR="00A2437F">
        <w:rPr>
          <w:lang w:val="en-US"/>
        </w:rPr>
        <w:t xml:space="preserve"> calculat</w:t>
      </w:r>
      <w:r w:rsidR="00C25D2D">
        <w:rPr>
          <w:lang w:val="en-US"/>
        </w:rPr>
        <w:t>ed value of</w:t>
      </w:r>
      <w:r w:rsidR="00A2437F">
        <w:rPr>
          <w:lang w:val="en-US"/>
        </w:rPr>
        <w:t xml:space="preserve"> spring flow that</w:t>
      </w:r>
      <w:r>
        <w:rPr>
          <w:lang w:val="en-US"/>
        </w:rPr>
        <w:t xml:space="preserve"> replicates</w:t>
      </w:r>
      <w:r w:rsidR="00A2437F">
        <w:rPr>
          <w:lang w:val="en-US"/>
        </w:rPr>
        <w:t xml:space="preserve"> observed</w:t>
      </w:r>
      <w:r w:rsidR="00C25D2D">
        <w:rPr>
          <w:lang w:val="en-US"/>
        </w:rPr>
        <w:t xml:space="preserve"> spring</w:t>
      </w:r>
      <w:r w:rsidR="00A2437F">
        <w:rPr>
          <w:lang w:val="en-US"/>
        </w:rPr>
        <w:t xml:space="preserve"> flow. Hence</w:t>
      </w:r>
      <w:r>
        <w:rPr>
          <w:lang w:val="en-US"/>
        </w:rPr>
        <w:t xml:space="preserve"> the model</w:t>
      </w:r>
      <w:r w:rsidR="00A2437F">
        <w:rPr>
          <w:lang w:val="en-US"/>
        </w:rPr>
        <w:t xml:space="preserve"> must be “calibrated”.</w:t>
      </w:r>
    </w:p>
    <w:p w14:paraId="167A9C34" w14:textId="47A8ED94" w:rsidR="00A2437F" w:rsidRDefault="00A2437F" w:rsidP="00A2437F">
      <w:pPr>
        <w:rPr>
          <w:lang w:val="en-US"/>
        </w:rPr>
      </w:pPr>
      <w:r>
        <w:rPr>
          <w:lang w:val="en-US"/>
        </w:rPr>
        <w:t>Fortunately, because</w:t>
      </w:r>
      <w:r w:rsidR="001560DD">
        <w:rPr>
          <w:lang w:val="en-US"/>
        </w:rPr>
        <w:t xml:space="preserve"> the calibration dataset is comprised of only one observation (i.e. spring flow)</w:t>
      </w:r>
      <w:r>
        <w:rPr>
          <w:lang w:val="en-US"/>
        </w:rPr>
        <w:t xml:space="preserve">, and because all boundary conditions are </w:t>
      </w:r>
      <w:r w:rsidR="001560DD">
        <w:rPr>
          <w:lang w:val="en-US"/>
        </w:rPr>
        <w:t>specified-</w:t>
      </w:r>
      <w:r>
        <w:rPr>
          <w:lang w:val="en-US"/>
        </w:rPr>
        <w:t>head</w:t>
      </w:r>
      <w:r w:rsidR="001560DD">
        <w:rPr>
          <w:lang w:val="en-US"/>
        </w:rPr>
        <w:t xml:space="preserve"> boundary condition</w:t>
      </w:r>
      <w:r>
        <w:rPr>
          <w:lang w:val="en-US"/>
        </w:rPr>
        <w:t xml:space="preserve">, </w:t>
      </w:r>
      <w:r w:rsidR="00021E36">
        <w:rPr>
          <w:lang w:val="en-US"/>
        </w:rPr>
        <w:t xml:space="preserve">model </w:t>
      </w:r>
      <w:r>
        <w:rPr>
          <w:lang w:val="en-US"/>
        </w:rPr>
        <w:t xml:space="preserve">calibration is an easy matter. It requires </w:t>
      </w:r>
      <w:r w:rsidR="00DA01D4">
        <w:rPr>
          <w:lang w:val="en-US"/>
        </w:rPr>
        <w:t>that</w:t>
      </w:r>
      <w:r w:rsidR="001560DD">
        <w:rPr>
          <w:lang w:val="en-US"/>
        </w:rPr>
        <w:t xml:space="preserve"> domain-wide</w:t>
      </w:r>
      <w:r w:rsidR="00DA01D4">
        <w:rPr>
          <w:lang w:val="en-US"/>
        </w:rPr>
        <w:t xml:space="preserve"> hydraulic conductivity be multiplied by a spatially uniform factor. Program ADJPARAM undertakes this </w:t>
      </w:r>
      <w:r w:rsidR="001560DD">
        <w:rPr>
          <w:lang w:val="en-US"/>
        </w:rPr>
        <w:t>multiplication</w:t>
      </w:r>
      <w:r w:rsidR="00DA01D4">
        <w:rPr>
          <w:lang w:val="en-US"/>
        </w:rPr>
        <w:t xml:space="preserve">. </w:t>
      </w:r>
      <w:r w:rsidR="00D4583B">
        <w:rPr>
          <w:lang w:val="en-US"/>
        </w:rPr>
        <w:t xml:space="preserve">However, easy adjustment of hydraulic conductivity in this manner </w:t>
      </w:r>
      <w:r w:rsidR="00DA01D4">
        <w:rPr>
          <w:lang w:val="en-US"/>
        </w:rPr>
        <w:t>may not be possible for all realizations</w:t>
      </w:r>
      <w:r w:rsidR="00D4583B">
        <w:rPr>
          <w:lang w:val="en-US"/>
        </w:rPr>
        <w:t xml:space="preserve"> of vertex head</w:t>
      </w:r>
      <w:r w:rsidR="00C25D2D">
        <w:rPr>
          <w:lang w:val="en-US"/>
        </w:rPr>
        <w:t>s</w:t>
      </w:r>
      <w:r w:rsidR="00D4583B">
        <w:rPr>
          <w:lang w:val="en-US"/>
        </w:rPr>
        <w:t xml:space="preserve"> and</w:t>
      </w:r>
      <w:r w:rsidR="00C25D2D">
        <w:rPr>
          <w:lang w:val="en-US"/>
        </w:rPr>
        <w:t xml:space="preserve"> concomitant</w:t>
      </w:r>
      <w:r w:rsidR="00D4583B">
        <w:rPr>
          <w:lang w:val="en-US"/>
        </w:rPr>
        <w:t xml:space="preserve"> spatial distributions of hydraulic properties</w:t>
      </w:r>
      <w:r w:rsidR="00DA01D4">
        <w:rPr>
          <w:lang w:val="en-US"/>
        </w:rPr>
        <w:t xml:space="preserve"> as spring</w:t>
      </w:r>
      <w:r w:rsidR="00C25D2D">
        <w:rPr>
          <w:lang w:val="en-US"/>
        </w:rPr>
        <w:t xml:space="preserve"> flow may not be positive</w:t>
      </w:r>
      <w:r w:rsidR="00DA01D4">
        <w:rPr>
          <w:lang w:val="en-US"/>
        </w:rPr>
        <w:t xml:space="preserve"> for some of them.</w:t>
      </w:r>
      <w:r w:rsidR="00C25D2D">
        <w:rPr>
          <w:lang w:val="en-US"/>
        </w:rPr>
        <w:t xml:space="preserve"> (Note that positive spring flow is represented as negative CHD flow according</w:t>
      </w:r>
      <w:r w:rsidR="00EB4957">
        <w:rPr>
          <w:lang w:val="en-US"/>
        </w:rPr>
        <w:t xml:space="preserve"> to</w:t>
      </w:r>
      <w:r w:rsidR="00C25D2D">
        <w:rPr>
          <w:lang w:val="en-US"/>
        </w:rPr>
        <w:t xml:space="preserve"> the MODFLOW protocol that flow</w:t>
      </w:r>
      <w:r w:rsidR="00207765">
        <w:rPr>
          <w:lang w:val="en-US"/>
        </w:rPr>
        <w:t xml:space="preserve"> of water</w:t>
      </w:r>
      <w:r w:rsidR="00C25D2D">
        <w:rPr>
          <w:lang w:val="en-US"/>
        </w:rPr>
        <w:t xml:space="preserve"> is negative </w:t>
      </w:r>
      <w:r w:rsidR="00207765">
        <w:rPr>
          <w:lang w:val="en-US"/>
        </w:rPr>
        <w:t>if it leaves a model.)</w:t>
      </w:r>
      <w:r w:rsidR="00DA01D4">
        <w:rPr>
          <w:lang w:val="en-US"/>
        </w:rPr>
        <w:t xml:space="preserve"> Furthermore, a user</w:t>
      </w:r>
      <w:r w:rsidR="00D4583B">
        <w:rPr>
          <w:lang w:val="en-US"/>
        </w:rPr>
        <w:t xml:space="preserve"> must</w:t>
      </w:r>
      <w:r w:rsidR="00DA01D4">
        <w:rPr>
          <w:lang w:val="en-US"/>
        </w:rPr>
        <w:t xml:space="preserve"> choose</w:t>
      </w:r>
      <w:r w:rsidR="00D4583B">
        <w:rPr>
          <w:lang w:val="en-US"/>
        </w:rPr>
        <w:t xml:space="preserve"> upper and lower limits for the hydraulic conductivity adjustment</w:t>
      </w:r>
      <w:r w:rsidR="00DA01D4">
        <w:rPr>
          <w:lang w:val="en-US"/>
        </w:rPr>
        <w:t xml:space="preserve"> factor. </w:t>
      </w:r>
      <w:r w:rsidR="00207765">
        <w:rPr>
          <w:lang w:val="en-US"/>
        </w:rPr>
        <w:t>A</w:t>
      </w:r>
      <w:r w:rsidR="00D4583B">
        <w:rPr>
          <w:lang w:val="en-US"/>
        </w:rPr>
        <w:t xml:space="preserve"> requirement for excessive</w:t>
      </w:r>
      <w:r w:rsidR="00207765">
        <w:rPr>
          <w:lang w:val="en-US"/>
        </w:rPr>
        <w:t xml:space="preserve"> hydraulic conductivity</w:t>
      </w:r>
      <w:r w:rsidR="00D4583B">
        <w:rPr>
          <w:lang w:val="en-US"/>
        </w:rPr>
        <w:t xml:space="preserve"> adjustment suggests that </w:t>
      </w:r>
      <w:r w:rsidR="00DA01D4">
        <w:rPr>
          <w:lang w:val="en-US"/>
        </w:rPr>
        <w:t>boundary heads</w:t>
      </w:r>
      <w:r w:rsidR="00D4583B">
        <w:rPr>
          <w:lang w:val="en-US"/>
        </w:rPr>
        <w:t xml:space="preserve"> and/or</w:t>
      </w:r>
      <w:r w:rsidR="00DA01D4">
        <w:rPr>
          <w:lang w:val="en-US"/>
        </w:rPr>
        <w:t xml:space="preserve"> </w:t>
      </w:r>
      <w:r w:rsidR="00D4583B">
        <w:rPr>
          <w:lang w:val="en-US"/>
        </w:rPr>
        <w:t>geostatistical hyperparameters should be reviewed</w:t>
      </w:r>
      <w:r w:rsidR="00DA01D4">
        <w:rPr>
          <w:lang w:val="en-US"/>
        </w:rPr>
        <w:t>.</w:t>
      </w:r>
    </w:p>
    <w:p w14:paraId="7A96E28E" w14:textId="31763BFF" w:rsidR="00DA01D4" w:rsidRDefault="005174B9" w:rsidP="00DA01D4">
      <w:pPr>
        <w:pStyle w:val="Heading2"/>
        <w:rPr>
          <w:lang w:val="en-US"/>
        </w:rPr>
      </w:pPr>
      <w:bookmarkStart w:id="5" w:name="_Toc235606408"/>
      <w:r>
        <w:rPr>
          <w:lang w:val="en-US"/>
        </w:rPr>
        <w:t xml:space="preserve">2.4 </w:t>
      </w:r>
      <w:r w:rsidR="00DA01D4">
        <w:rPr>
          <w:lang w:val="en-US"/>
        </w:rPr>
        <w:t>Capture Zone Definition</w:t>
      </w:r>
      <w:bookmarkEnd w:id="5"/>
    </w:p>
    <w:p w14:paraId="0216A8AE" w14:textId="3D1734FD" w:rsidR="00DA01D4" w:rsidRDefault="00DA01D4" w:rsidP="00DA01D4">
      <w:pPr>
        <w:rPr>
          <w:lang w:val="en-US"/>
        </w:rPr>
      </w:pPr>
      <w:r>
        <w:rPr>
          <w:lang w:val="en-US"/>
        </w:rPr>
        <w:t xml:space="preserve">Once a user has obtained a suite of boundary </w:t>
      </w:r>
      <w:r w:rsidR="00207765">
        <w:rPr>
          <w:lang w:val="en-US"/>
        </w:rPr>
        <w:t xml:space="preserve">head </w:t>
      </w:r>
      <w:r>
        <w:rPr>
          <w:lang w:val="en-US"/>
        </w:rPr>
        <w:t>and hydraulic property realizations that (after ADJPARAM adjustment) reproduce measured spring</w:t>
      </w:r>
      <w:r w:rsidR="00D4583B">
        <w:rPr>
          <w:lang w:val="en-US"/>
        </w:rPr>
        <w:t xml:space="preserve"> </w:t>
      </w:r>
      <w:r>
        <w:rPr>
          <w:lang w:val="en-US"/>
        </w:rPr>
        <w:t>flow, the model can be run using each of these realizations with particles used to</w:t>
      </w:r>
      <w:r w:rsidR="00021E36">
        <w:rPr>
          <w:lang w:val="en-US"/>
        </w:rPr>
        <w:t xml:space="preserve"> calculate</w:t>
      </w:r>
      <w:r>
        <w:rPr>
          <w:lang w:val="en-US"/>
        </w:rPr>
        <w:t xml:space="preserve"> </w:t>
      </w:r>
      <w:r w:rsidR="00207765">
        <w:rPr>
          <w:lang w:val="en-US"/>
        </w:rPr>
        <w:t>groundwater residence</w:t>
      </w:r>
      <w:r>
        <w:rPr>
          <w:lang w:val="en-US"/>
        </w:rPr>
        <w:t xml:space="preserve"> times</w:t>
      </w:r>
      <w:r w:rsidR="00D4583B">
        <w:rPr>
          <w:lang w:val="en-US"/>
        </w:rPr>
        <w:t xml:space="preserve">. Movement of particles is </w:t>
      </w:r>
      <w:r w:rsidR="00021E36">
        <w:rPr>
          <w:lang w:val="en-US"/>
        </w:rPr>
        <w:t>simulated</w:t>
      </w:r>
      <w:r w:rsidR="00D4583B">
        <w:rPr>
          <w:lang w:val="en-US"/>
        </w:rPr>
        <w:t xml:space="preserve"> </w:t>
      </w:r>
      <w:r w:rsidR="00593B66">
        <w:rPr>
          <w:lang w:val="en-US"/>
        </w:rPr>
        <w:t>using the MODFLOW 6 PRT model</w:t>
      </w:r>
      <w:r>
        <w:rPr>
          <w:lang w:val="en-US"/>
        </w:rPr>
        <w:t xml:space="preserve">. </w:t>
      </w:r>
      <w:r w:rsidR="00D4583B">
        <w:rPr>
          <w:lang w:val="en-US"/>
        </w:rPr>
        <w:t>A particle is placed</w:t>
      </w:r>
      <w:r>
        <w:rPr>
          <w:lang w:val="en-US"/>
        </w:rPr>
        <w:t xml:space="preserve"> at the centre of every</w:t>
      </w:r>
      <w:r w:rsidR="00593B66">
        <w:rPr>
          <w:lang w:val="en-US"/>
        </w:rPr>
        <w:t xml:space="preserve"> active model</w:t>
      </w:r>
      <w:r>
        <w:rPr>
          <w:lang w:val="en-US"/>
        </w:rPr>
        <w:t xml:space="preserve"> cell. Particle travel times and termination locations are recorded</w:t>
      </w:r>
      <w:r w:rsidR="00D4583B">
        <w:rPr>
          <w:lang w:val="en-US"/>
        </w:rPr>
        <w:t xml:space="preserve"> for all stochastic realizations of boundary </w:t>
      </w:r>
      <w:r w:rsidR="00207765">
        <w:rPr>
          <w:lang w:val="en-US"/>
        </w:rPr>
        <w:t>heads</w:t>
      </w:r>
      <w:r w:rsidR="00D4583B">
        <w:rPr>
          <w:lang w:val="en-US"/>
        </w:rPr>
        <w:t xml:space="preserve"> and system hydraulic properties</w:t>
      </w:r>
      <w:r>
        <w:rPr>
          <w:lang w:val="en-US"/>
        </w:rPr>
        <w:t xml:space="preserve">. </w:t>
      </w:r>
    </w:p>
    <w:p w14:paraId="13DDB318" w14:textId="3044C5AA" w:rsidR="00DA01D4" w:rsidRDefault="00021E36" w:rsidP="00DA01D4">
      <w:pPr>
        <w:rPr>
          <w:lang w:val="en-US"/>
        </w:rPr>
      </w:pPr>
      <w:r>
        <w:rPr>
          <w:lang w:val="en-US"/>
        </w:rPr>
        <w:t>By processing</w:t>
      </w:r>
      <w:r w:rsidR="00DA01D4">
        <w:rPr>
          <w:lang w:val="en-US"/>
        </w:rPr>
        <w:t xml:space="preserve"> these results</w:t>
      </w:r>
      <w:r w:rsidR="00593B66">
        <w:rPr>
          <w:lang w:val="en-US"/>
        </w:rPr>
        <w:t>,</w:t>
      </w:r>
      <w:r w:rsidR="00DA01D4">
        <w:rPr>
          <w:lang w:val="en-US"/>
        </w:rPr>
        <w:t xml:space="preserve"> a </w:t>
      </w:r>
      <w:r w:rsidR="00D4583B">
        <w:rPr>
          <w:lang w:val="en-US"/>
        </w:rPr>
        <w:t xml:space="preserve">probabilistic </w:t>
      </w:r>
      <w:r w:rsidR="00DA01D4">
        <w:rPr>
          <w:lang w:val="en-US"/>
        </w:rPr>
        <w:t>capture</w:t>
      </w:r>
      <w:r w:rsidR="00593B66">
        <w:rPr>
          <w:lang w:val="en-US"/>
        </w:rPr>
        <w:t xml:space="preserve"> zone can be </w:t>
      </w:r>
      <w:r w:rsidR="00D4583B">
        <w:rPr>
          <w:lang w:val="en-US"/>
        </w:rPr>
        <w:t>evaluated</w:t>
      </w:r>
      <w:r w:rsidR="00593B66">
        <w:rPr>
          <w:lang w:val="en-US"/>
        </w:rPr>
        <w:t xml:space="preserve"> based on a user-prescribed threshold </w:t>
      </w:r>
      <w:r>
        <w:rPr>
          <w:lang w:val="en-US"/>
        </w:rPr>
        <w:t>residence</w:t>
      </w:r>
      <w:r w:rsidR="00593B66">
        <w:rPr>
          <w:lang w:val="en-US"/>
        </w:rPr>
        <w:t xml:space="preserve"> time</w:t>
      </w:r>
      <w:r w:rsidR="00D4583B">
        <w:rPr>
          <w:lang w:val="en-US"/>
        </w:rPr>
        <w:t xml:space="preserve"> </w:t>
      </w:r>
      <w:r>
        <w:rPr>
          <w:lang w:val="en-US"/>
        </w:rPr>
        <w:t>before</w:t>
      </w:r>
      <w:r w:rsidR="00D4583B">
        <w:rPr>
          <w:lang w:val="en-US"/>
        </w:rPr>
        <w:t xml:space="preserve"> particles emerge at the</w:t>
      </w:r>
      <w:r w:rsidR="00593B66">
        <w:rPr>
          <w:lang w:val="en-US"/>
        </w:rPr>
        <w:t xml:space="preserve"> spring. </w:t>
      </w:r>
      <w:r w:rsidR="00D4583B">
        <w:rPr>
          <w:lang w:val="en-US"/>
        </w:rPr>
        <w:t>This is accomplished using p</w:t>
      </w:r>
      <w:r w:rsidR="00593B66">
        <w:rPr>
          <w:lang w:val="en-US"/>
        </w:rPr>
        <w:t xml:space="preserve">rogram CAPTUREPROB. For each </w:t>
      </w:r>
      <w:r w:rsidR="00D4583B">
        <w:rPr>
          <w:lang w:val="en-US"/>
        </w:rPr>
        <w:t xml:space="preserve">model </w:t>
      </w:r>
      <w:r w:rsidR="00593B66">
        <w:rPr>
          <w:lang w:val="en-US"/>
        </w:rPr>
        <w:t>cell</w:t>
      </w:r>
      <w:r w:rsidR="00D4583B">
        <w:rPr>
          <w:lang w:val="en-US"/>
        </w:rPr>
        <w:t>, CAPTUREPROB</w:t>
      </w:r>
      <w:r w:rsidR="00593B66">
        <w:rPr>
          <w:lang w:val="en-US"/>
        </w:rPr>
        <w:t xml:space="preserve"> </w:t>
      </w:r>
      <w:r w:rsidR="00D4583B">
        <w:rPr>
          <w:lang w:val="en-US"/>
        </w:rPr>
        <w:t>counts</w:t>
      </w:r>
      <w:r w:rsidR="00593B66">
        <w:rPr>
          <w:lang w:val="en-US"/>
        </w:rPr>
        <w:t xml:space="preserve"> the number of realizations for which a particle released in that cell reaches the spring in a time that is smaller than the user-specified threshold</w:t>
      </w:r>
      <w:r w:rsidR="00207765">
        <w:rPr>
          <w:lang w:val="en-US"/>
        </w:rPr>
        <w:t>.</w:t>
      </w:r>
      <w:r w:rsidR="00D4583B">
        <w:rPr>
          <w:lang w:val="en-US"/>
        </w:rPr>
        <w:t xml:space="preserve"> (</w:t>
      </w:r>
      <w:r w:rsidR="00207765">
        <w:rPr>
          <w:lang w:val="en-US"/>
        </w:rPr>
        <w:t>A travel time is declared to be infinite if a particle does not emerge at the spring at all.)</w:t>
      </w:r>
      <w:r w:rsidR="00593B66">
        <w:rPr>
          <w:lang w:val="en-US"/>
        </w:rPr>
        <w:t xml:space="preserve"> This</w:t>
      </w:r>
      <w:r w:rsidR="00D4583B">
        <w:rPr>
          <w:lang w:val="en-US"/>
        </w:rPr>
        <w:t xml:space="preserve"> number</w:t>
      </w:r>
      <w:r w:rsidR="00593B66">
        <w:rPr>
          <w:lang w:val="en-US"/>
        </w:rPr>
        <w:t xml:space="preserve"> is divided by the total number of realizations</w:t>
      </w:r>
      <w:r w:rsidR="00D4583B">
        <w:rPr>
          <w:lang w:val="en-US"/>
        </w:rPr>
        <w:t xml:space="preserve"> in order</w:t>
      </w:r>
      <w:r w:rsidR="00593B66">
        <w:rPr>
          <w:lang w:val="en-US"/>
        </w:rPr>
        <w:t xml:space="preserve"> to evaluate the probability that the cell is within the</w:t>
      </w:r>
      <w:r w:rsidR="00D4583B">
        <w:rPr>
          <w:lang w:val="en-US"/>
        </w:rPr>
        <w:t xml:space="preserve"> spring</w:t>
      </w:r>
      <w:r w:rsidR="00593B66">
        <w:rPr>
          <w:lang w:val="en-US"/>
        </w:rPr>
        <w:t xml:space="preserve"> capture zone.</w:t>
      </w:r>
    </w:p>
    <w:p w14:paraId="35F998B4" w14:textId="14D3F824" w:rsidR="00593B66" w:rsidRDefault="00593B66" w:rsidP="00DA01D4">
      <w:pPr>
        <w:rPr>
          <w:lang w:val="en-US"/>
        </w:rPr>
      </w:pPr>
      <w:r>
        <w:rPr>
          <w:lang w:val="en-US"/>
        </w:rPr>
        <w:t xml:space="preserve">This calculation </w:t>
      </w:r>
      <w:r w:rsidR="00207765">
        <w:rPr>
          <w:lang w:val="en-US"/>
        </w:rPr>
        <w:t>is</w:t>
      </w:r>
      <w:r>
        <w:rPr>
          <w:lang w:val="en-US"/>
        </w:rPr>
        <w:t xml:space="preserve"> readily repeated for different user-specified </w:t>
      </w:r>
      <w:r w:rsidR="00D4583B">
        <w:rPr>
          <w:lang w:val="en-US"/>
        </w:rPr>
        <w:t xml:space="preserve">residence time </w:t>
      </w:r>
      <w:r>
        <w:rPr>
          <w:lang w:val="en-US"/>
        </w:rPr>
        <w:t>thresholds.</w:t>
      </w:r>
    </w:p>
    <w:p w14:paraId="7307DAB6" w14:textId="0AC73CBF" w:rsidR="00593B66" w:rsidRDefault="005174B9" w:rsidP="00DB027F">
      <w:pPr>
        <w:pStyle w:val="Heading2"/>
        <w:rPr>
          <w:lang w:val="en-US"/>
        </w:rPr>
      </w:pPr>
      <w:bookmarkStart w:id="6" w:name="_Toc235606409"/>
      <w:r>
        <w:rPr>
          <w:lang w:val="en-US"/>
        </w:rPr>
        <w:t xml:space="preserve">2.5 </w:t>
      </w:r>
      <w:r w:rsidR="00DB027F">
        <w:rPr>
          <w:lang w:val="en-US"/>
        </w:rPr>
        <w:t>Pictures</w:t>
      </w:r>
      <w:bookmarkEnd w:id="6"/>
    </w:p>
    <w:p w14:paraId="5BC33D63" w14:textId="2CF445D4" w:rsidR="00DB027F" w:rsidRDefault="00C34860" w:rsidP="00DB027F">
      <w:pPr>
        <w:rPr>
          <w:lang w:val="en-US"/>
        </w:rPr>
      </w:pPr>
      <w:r>
        <w:rPr>
          <w:lang w:val="en-US"/>
        </w:rPr>
        <w:t>S</w:t>
      </w:r>
      <w:r w:rsidR="00DB027F">
        <w:rPr>
          <w:lang w:val="en-US"/>
        </w:rPr>
        <w:t xml:space="preserve">oftware that is documented below </w:t>
      </w:r>
      <w:r>
        <w:rPr>
          <w:lang w:val="en-US"/>
        </w:rPr>
        <w:t>creates</w:t>
      </w:r>
      <w:r w:rsidR="00DB027F">
        <w:rPr>
          <w:lang w:val="en-US"/>
        </w:rPr>
        <w:t xml:space="preserve"> shapefiles</w:t>
      </w:r>
      <w:r w:rsidR="00D4583B">
        <w:rPr>
          <w:lang w:val="en-US"/>
        </w:rPr>
        <w:t xml:space="preserve"> that allow </w:t>
      </w:r>
      <w:r>
        <w:rPr>
          <w:lang w:val="en-US"/>
        </w:rPr>
        <w:t>visualization</w:t>
      </w:r>
      <w:r w:rsidR="00DB027F">
        <w:rPr>
          <w:lang w:val="en-US"/>
        </w:rPr>
        <w:t xml:space="preserve"> of:</w:t>
      </w:r>
    </w:p>
    <w:p w14:paraId="251477C5" w14:textId="685FCE3D" w:rsidR="00DB027F" w:rsidRDefault="00DB027F" w:rsidP="00DB027F">
      <w:pPr>
        <w:pStyle w:val="ListParagraph"/>
        <w:numPr>
          <w:ilvl w:val="0"/>
          <w:numId w:val="1"/>
        </w:numPr>
        <w:rPr>
          <w:lang w:val="en-US"/>
        </w:rPr>
      </w:pPr>
      <w:r>
        <w:rPr>
          <w:lang w:val="en-US"/>
        </w:rPr>
        <w:t>hydraulic conductivity and porosity fields;</w:t>
      </w:r>
    </w:p>
    <w:p w14:paraId="4ECBBC84" w14:textId="3695419D" w:rsidR="00DB027F" w:rsidRDefault="00C34860" w:rsidP="00DB027F">
      <w:pPr>
        <w:pStyle w:val="ListParagraph"/>
        <w:numPr>
          <w:ilvl w:val="0"/>
          <w:numId w:val="1"/>
        </w:numPr>
        <w:rPr>
          <w:lang w:val="en-US"/>
        </w:rPr>
      </w:pPr>
      <w:r>
        <w:rPr>
          <w:lang w:val="en-US"/>
        </w:rPr>
        <w:t>a</w:t>
      </w:r>
      <w:r w:rsidR="00DB027F">
        <w:rPr>
          <w:lang w:val="en-US"/>
        </w:rPr>
        <w:t xml:space="preserve"> probabilistic capture zone.</w:t>
      </w:r>
    </w:p>
    <w:p w14:paraId="7BBFD61F" w14:textId="7F065055" w:rsidR="00DB027F" w:rsidRDefault="00DB027F" w:rsidP="00DB027F">
      <w:pPr>
        <w:rPr>
          <w:lang w:val="en-US"/>
        </w:rPr>
      </w:pPr>
      <w:r>
        <w:rPr>
          <w:lang w:val="en-US"/>
        </w:rPr>
        <w:t xml:space="preserve">It is important that at least some realizations of hydraulic property fields be inspected by </w:t>
      </w:r>
      <w:r w:rsidR="00207765">
        <w:rPr>
          <w:lang w:val="en-US"/>
        </w:rPr>
        <w:t>a</w:t>
      </w:r>
      <w:r>
        <w:rPr>
          <w:lang w:val="en-US"/>
        </w:rPr>
        <w:t xml:space="preserve"> user</w:t>
      </w:r>
      <w:r w:rsidR="00C34860">
        <w:rPr>
          <w:lang w:val="en-US"/>
        </w:rPr>
        <w:t>. This allows him/her</w:t>
      </w:r>
      <w:r>
        <w:rPr>
          <w:lang w:val="en-US"/>
        </w:rPr>
        <w:t xml:space="preserve"> to</w:t>
      </w:r>
      <w:r w:rsidR="00C34860">
        <w:rPr>
          <w:lang w:val="en-US"/>
        </w:rPr>
        <w:t xml:space="preserve"> feel confident</w:t>
      </w:r>
      <w:r>
        <w:rPr>
          <w:lang w:val="en-US"/>
        </w:rPr>
        <w:t xml:space="preserve"> that</w:t>
      </w:r>
      <w:r w:rsidR="00C34860">
        <w:rPr>
          <w:lang w:val="en-US"/>
        </w:rPr>
        <w:t xml:space="preserve"> near-spring</w:t>
      </w:r>
      <w:r>
        <w:rPr>
          <w:lang w:val="en-US"/>
        </w:rPr>
        <w:t xml:space="preserve"> spatial heterogeneity is represented</w:t>
      </w:r>
      <w:r w:rsidR="00C34860">
        <w:rPr>
          <w:lang w:val="en-US"/>
        </w:rPr>
        <w:t xml:space="preserve"> in the model</w:t>
      </w:r>
      <w:r>
        <w:rPr>
          <w:lang w:val="en-US"/>
        </w:rPr>
        <w:t xml:space="preserve"> to his/her satisfaction. If not, then geostatistical hyperparameters </w:t>
      </w:r>
      <w:r w:rsidR="00EB4957">
        <w:rPr>
          <w:lang w:val="en-US"/>
        </w:rPr>
        <w:t>should</w:t>
      </w:r>
      <w:r>
        <w:rPr>
          <w:lang w:val="en-US"/>
        </w:rPr>
        <w:t xml:space="preserve"> be altered, and hydraulic property fields</w:t>
      </w:r>
      <w:r w:rsidR="00C34860">
        <w:rPr>
          <w:lang w:val="en-US"/>
        </w:rPr>
        <w:t xml:space="preserve"> </w:t>
      </w:r>
      <w:r>
        <w:rPr>
          <w:lang w:val="en-US"/>
        </w:rPr>
        <w:t>re-generated.</w:t>
      </w:r>
    </w:p>
    <w:p w14:paraId="5D026115" w14:textId="77777777" w:rsidR="005174B9" w:rsidRDefault="005174B9" w:rsidP="00DB027F">
      <w:pPr>
        <w:rPr>
          <w:lang w:val="en-US"/>
        </w:rPr>
        <w:sectPr w:rsidR="005174B9">
          <w:pgSz w:w="11906" w:h="16838"/>
          <w:pgMar w:top="1440" w:right="1440" w:bottom="1440" w:left="1440" w:header="708" w:footer="708" w:gutter="0"/>
          <w:cols w:space="708"/>
          <w:docGrid w:linePitch="360"/>
        </w:sectPr>
      </w:pPr>
    </w:p>
    <w:p w14:paraId="15E1D9AA" w14:textId="51851A62" w:rsidR="00DB027F" w:rsidRDefault="005174B9" w:rsidP="00DB027F">
      <w:pPr>
        <w:pStyle w:val="Heading1"/>
        <w:rPr>
          <w:lang w:val="en-US"/>
        </w:rPr>
      </w:pPr>
      <w:bookmarkStart w:id="7" w:name="_Toc235606410"/>
      <w:r>
        <w:rPr>
          <w:lang w:val="en-US"/>
        </w:rPr>
        <w:t xml:space="preserve">3. </w:t>
      </w:r>
      <w:r w:rsidR="00DB027F">
        <w:rPr>
          <w:lang w:val="en-US"/>
        </w:rPr>
        <w:t>Files</w:t>
      </w:r>
      <w:bookmarkEnd w:id="7"/>
    </w:p>
    <w:p w14:paraId="61C4191C" w14:textId="321122D1" w:rsidR="009D1D24" w:rsidRDefault="005174B9" w:rsidP="009D1D24">
      <w:pPr>
        <w:pStyle w:val="Heading2"/>
        <w:rPr>
          <w:lang w:val="en-US"/>
        </w:rPr>
      </w:pPr>
      <w:bookmarkStart w:id="8" w:name="_Toc235606411"/>
      <w:r>
        <w:rPr>
          <w:lang w:val="en-US"/>
        </w:rPr>
        <w:t xml:space="preserve">3.1 </w:t>
      </w:r>
      <w:r w:rsidR="009D1D24">
        <w:rPr>
          <w:lang w:val="en-US"/>
        </w:rPr>
        <w:t>General</w:t>
      </w:r>
      <w:bookmarkEnd w:id="8"/>
    </w:p>
    <w:p w14:paraId="211F8644" w14:textId="1C65DB45" w:rsidR="009D1D24" w:rsidRDefault="00793A00" w:rsidP="009D1D24">
      <w:pPr>
        <w:rPr>
          <w:lang w:val="en-US"/>
        </w:rPr>
      </w:pPr>
      <w:r>
        <w:rPr>
          <w:lang w:val="en-US"/>
        </w:rPr>
        <w:t>Probabilistic e</w:t>
      </w:r>
      <w:r w:rsidR="009D1D24">
        <w:rPr>
          <w:lang w:val="en-US"/>
        </w:rPr>
        <w:t>valuation of a spring capture zone requires the running of a number of programs in succession. All of these programs receive information about the files that they must read and write through</w:t>
      </w:r>
      <w:r>
        <w:rPr>
          <w:lang w:val="en-US"/>
        </w:rPr>
        <w:t xml:space="preserve"> </w:t>
      </w:r>
      <w:r w:rsidR="009D1D24">
        <w:rPr>
          <w:lang w:val="en-US"/>
        </w:rPr>
        <w:t>command line arguments. This</w:t>
      </w:r>
      <w:r>
        <w:rPr>
          <w:lang w:val="en-US"/>
        </w:rPr>
        <w:t xml:space="preserve"> enables them to be easily run</w:t>
      </w:r>
      <w:r w:rsidR="009D1D24">
        <w:rPr>
          <w:lang w:val="en-US"/>
        </w:rPr>
        <w:t xml:space="preserve"> from a graphical user interface.</w:t>
      </w:r>
    </w:p>
    <w:p w14:paraId="4A06EBA7" w14:textId="4BA39303" w:rsidR="009D1D24" w:rsidRDefault="009D1D24" w:rsidP="009D1D24">
      <w:pPr>
        <w:rPr>
          <w:lang w:val="en-US"/>
        </w:rPr>
      </w:pPr>
      <w:r>
        <w:rPr>
          <w:lang w:val="en-US"/>
        </w:rPr>
        <w:t>The first program that must be run during a spring</w:t>
      </w:r>
      <w:r w:rsidR="00793A00">
        <w:rPr>
          <w:lang w:val="en-US"/>
        </w:rPr>
        <w:t xml:space="preserve"> </w:t>
      </w:r>
      <w:r>
        <w:rPr>
          <w:lang w:val="en-US"/>
        </w:rPr>
        <w:t>capture zone workflow is BUILDMODEL. BUILDMODEL receives</w:t>
      </w:r>
      <w:r w:rsidR="00793A00">
        <w:rPr>
          <w:lang w:val="en-US"/>
        </w:rPr>
        <w:t xml:space="preserve"> model and parameterization specifications</w:t>
      </w:r>
      <w:r>
        <w:rPr>
          <w:lang w:val="en-US"/>
        </w:rPr>
        <w:t xml:space="preserve"> through a</w:t>
      </w:r>
      <w:r w:rsidR="00793A00">
        <w:rPr>
          <w:lang w:val="en-US"/>
        </w:rPr>
        <w:t xml:space="preserve"> user-prepared</w:t>
      </w:r>
      <w:r>
        <w:rPr>
          <w:lang w:val="en-US"/>
        </w:rPr>
        <w:t xml:space="preserve"> text control file. As is discussed in the following </w:t>
      </w:r>
      <w:r w:rsidR="00793A00">
        <w:rPr>
          <w:lang w:val="en-US"/>
        </w:rPr>
        <w:t>sub</w:t>
      </w:r>
      <w:r>
        <w:rPr>
          <w:lang w:val="en-US"/>
        </w:rPr>
        <w:t xml:space="preserve">section, </w:t>
      </w:r>
      <w:r w:rsidR="00021E36">
        <w:rPr>
          <w:lang w:val="en-US"/>
        </w:rPr>
        <w:t xml:space="preserve">model and parametric </w:t>
      </w:r>
      <w:r w:rsidR="00793A00">
        <w:rPr>
          <w:lang w:val="en-US"/>
        </w:rPr>
        <w:t>specifications are</w:t>
      </w:r>
      <w:r>
        <w:rPr>
          <w:lang w:val="en-US"/>
        </w:rPr>
        <w:t xml:space="preserve"> associated with keywords</w:t>
      </w:r>
      <w:r w:rsidR="00793A00">
        <w:rPr>
          <w:lang w:val="en-US"/>
        </w:rPr>
        <w:t>; hence file preparation is easy</w:t>
      </w:r>
      <w:r>
        <w:rPr>
          <w:lang w:val="en-US"/>
        </w:rPr>
        <w:t xml:space="preserve">. </w:t>
      </w:r>
      <w:r w:rsidR="00793A00">
        <w:rPr>
          <w:lang w:val="en-US"/>
        </w:rPr>
        <w:t>Furthermore, t</w:t>
      </w:r>
      <w:r>
        <w:rPr>
          <w:lang w:val="en-US"/>
        </w:rPr>
        <w:t>he keyword protocol facilitates introduction of new functionality to the program suite</w:t>
      </w:r>
      <w:r w:rsidR="00793A00">
        <w:rPr>
          <w:lang w:val="en-US"/>
        </w:rPr>
        <w:t xml:space="preserve"> over time</w:t>
      </w:r>
      <w:r>
        <w:rPr>
          <w:lang w:val="en-US"/>
        </w:rPr>
        <w:t>.</w:t>
      </w:r>
    </w:p>
    <w:p w14:paraId="04F0369E" w14:textId="6D2A7E80" w:rsidR="009D1D24" w:rsidRDefault="009D1D24" w:rsidP="009D1D24">
      <w:pPr>
        <w:rPr>
          <w:lang w:val="en-US"/>
        </w:rPr>
      </w:pPr>
      <w:r>
        <w:rPr>
          <w:lang w:val="en-US"/>
        </w:rPr>
        <w:t xml:space="preserve">BUILDMODEL </w:t>
      </w:r>
      <w:r w:rsidR="00021E36">
        <w:rPr>
          <w:lang w:val="en-US"/>
        </w:rPr>
        <w:t>stores</w:t>
      </w:r>
      <w:r>
        <w:rPr>
          <w:lang w:val="en-US"/>
        </w:rPr>
        <w:t xml:space="preserve"> information that</w:t>
      </w:r>
      <w:r w:rsidR="00793A00">
        <w:rPr>
          <w:lang w:val="en-US"/>
        </w:rPr>
        <w:t xml:space="preserve"> </w:t>
      </w:r>
      <w:r w:rsidR="00C65459">
        <w:rPr>
          <w:lang w:val="en-US"/>
        </w:rPr>
        <w:t xml:space="preserve">it </w:t>
      </w:r>
      <w:r w:rsidR="00793A00">
        <w:rPr>
          <w:lang w:val="en-US"/>
        </w:rPr>
        <w:t>calculate</w:t>
      </w:r>
      <w:r w:rsidR="00C65459">
        <w:rPr>
          <w:lang w:val="en-US"/>
        </w:rPr>
        <w:t>s</w:t>
      </w:r>
      <w:r w:rsidR="00793A00">
        <w:rPr>
          <w:lang w:val="en-US"/>
        </w:rPr>
        <w:t xml:space="preserve"> from the contents of its</w:t>
      </w:r>
      <w:r>
        <w:rPr>
          <w:lang w:val="en-US"/>
        </w:rPr>
        <w:t xml:space="preserve"> input control file in a binary “case file”. This case file is read by other programs </w:t>
      </w:r>
      <w:r w:rsidR="00793A00">
        <w:rPr>
          <w:lang w:val="en-US"/>
        </w:rPr>
        <w:t>of</w:t>
      </w:r>
      <w:r>
        <w:rPr>
          <w:lang w:val="en-US"/>
        </w:rPr>
        <w:t xml:space="preserve"> the</w:t>
      </w:r>
      <w:r w:rsidR="00793A00">
        <w:rPr>
          <w:lang w:val="en-US"/>
        </w:rPr>
        <w:t xml:space="preserve"> spring capture zone</w:t>
      </w:r>
      <w:r>
        <w:rPr>
          <w:lang w:val="en-US"/>
        </w:rPr>
        <w:t xml:space="preserve"> suite.</w:t>
      </w:r>
    </w:p>
    <w:p w14:paraId="0D8C5DA4" w14:textId="0EBA0963" w:rsidR="0041448C" w:rsidRDefault="00793A00" w:rsidP="009D1D24">
      <w:pPr>
        <w:rPr>
          <w:lang w:val="en-US"/>
        </w:rPr>
      </w:pPr>
      <w:r>
        <w:rPr>
          <w:lang w:val="en-US"/>
        </w:rPr>
        <w:t>As discussed above, s</w:t>
      </w:r>
      <w:r w:rsidR="009D1D24">
        <w:rPr>
          <w:lang w:val="en-US"/>
        </w:rPr>
        <w:t xml:space="preserve">tochastic analysis requires </w:t>
      </w:r>
      <w:r>
        <w:rPr>
          <w:lang w:val="en-US"/>
        </w:rPr>
        <w:t>generation and manipulation</w:t>
      </w:r>
      <w:r w:rsidR="009D1D24">
        <w:rPr>
          <w:lang w:val="en-US"/>
        </w:rPr>
        <w:t xml:space="preserve"> of many realizations of</w:t>
      </w:r>
      <w:r>
        <w:rPr>
          <w:lang w:val="en-US"/>
        </w:rPr>
        <w:t xml:space="preserve"> </w:t>
      </w:r>
      <w:r w:rsidR="00021E36">
        <w:rPr>
          <w:lang w:val="en-US"/>
        </w:rPr>
        <w:t xml:space="preserve">boundary vertex heads and </w:t>
      </w:r>
      <w:r>
        <w:rPr>
          <w:lang w:val="en-US"/>
        </w:rPr>
        <w:t>system</w:t>
      </w:r>
      <w:r w:rsidR="009D1D24">
        <w:rPr>
          <w:lang w:val="en-US"/>
        </w:rPr>
        <w:t xml:space="preserve"> hydraulic properties. Because </w:t>
      </w:r>
      <w:r w:rsidR="00EB4957">
        <w:rPr>
          <w:lang w:val="en-US"/>
        </w:rPr>
        <w:t xml:space="preserve">different </w:t>
      </w:r>
      <w:r w:rsidR="009D1D24">
        <w:rPr>
          <w:lang w:val="en-US"/>
        </w:rPr>
        <w:t xml:space="preserve">hydraulic properties </w:t>
      </w:r>
      <w:r w:rsidR="00EB4957">
        <w:rPr>
          <w:lang w:val="en-US"/>
        </w:rPr>
        <w:t>may be</w:t>
      </w:r>
      <w:r w:rsidR="009D1D24">
        <w:rPr>
          <w:lang w:val="en-US"/>
        </w:rPr>
        <w:t xml:space="preserve"> assigned to </w:t>
      </w:r>
      <w:r w:rsidR="0041448C">
        <w:rPr>
          <w:lang w:val="en-US"/>
        </w:rPr>
        <w:t>all</w:t>
      </w:r>
      <w:r w:rsidR="009D1D24">
        <w:rPr>
          <w:lang w:val="en-US"/>
        </w:rPr>
        <w:t xml:space="preserve"> active cell</w:t>
      </w:r>
      <w:r w:rsidR="0041448C">
        <w:rPr>
          <w:lang w:val="en-US"/>
        </w:rPr>
        <w:t>s</w:t>
      </w:r>
      <w:r w:rsidR="009D1D24">
        <w:rPr>
          <w:lang w:val="en-US"/>
        </w:rPr>
        <w:t xml:space="preserve"> of </w:t>
      </w:r>
      <w:r>
        <w:rPr>
          <w:lang w:val="en-US"/>
        </w:rPr>
        <w:t>the</w:t>
      </w:r>
      <w:r w:rsidR="009D1D24">
        <w:rPr>
          <w:lang w:val="en-US"/>
        </w:rPr>
        <w:t xml:space="preserve"> model grid, the volume of numbers </w:t>
      </w:r>
      <w:r>
        <w:rPr>
          <w:lang w:val="en-US"/>
        </w:rPr>
        <w:t>that</w:t>
      </w:r>
      <w:r w:rsidR="009D1D24">
        <w:rPr>
          <w:lang w:val="en-US"/>
        </w:rPr>
        <w:t xml:space="preserve"> must be transferred between executable programs that </w:t>
      </w:r>
      <w:r w:rsidR="0041448C">
        <w:rPr>
          <w:lang w:val="en-US"/>
        </w:rPr>
        <w:t>are</w:t>
      </w:r>
      <w:r w:rsidR="009D1D24">
        <w:rPr>
          <w:lang w:val="en-US"/>
        </w:rPr>
        <w:t xml:space="preserve"> described below can be large.</w:t>
      </w:r>
      <w:r w:rsidR="0041448C">
        <w:rPr>
          <w:lang w:val="en-US"/>
        </w:rPr>
        <w:t xml:space="preserve"> </w:t>
      </w:r>
    </w:p>
    <w:p w14:paraId="4231F2F5" w14:textId="01C1AF5D" w:rsidR="009D1D24" w:rsidRDefault="009D1D24" w:rsidP="009D1D24">
      <w:pPr>
        <w:rPr>
          <w:lang w:val="en-US"/>
        </w:rPr>
      </w:pPr>
      <w:r>
        <w:rPr>
          <w:lang w:val="en-US"/>
        </w:rPr>
        <w:t>Numbers which comprise stochastic realizations</w:t>
      </w:r>
      <w:r w:rsidR="0041448C">
        <w:rPr>
          <w:lang w:val="en-US"/>
        </w:rPr>
        <w:t xml:space="preserve"> of system</w:t>
      </w:r>
      <w:r w:rsidR="00C65459">
        <w:rPr>
          <w:lang w:val="en-US"/>
        </w:rPr>
        <w:t xml:space="preserve"> hydraulic properties</w:t>
      </w:r>
      <w:r w:rsidR="00021E36">
        <w:rPr>
          <w:lang w:val="en-US"/>
        </w:rPr>
        <w:t>, as well as</w:t>
      </w:r>
      <w:r w:rsidR="00C65459">
        <w:rPr>
          <w:lang w:val="en-US"/>
        </w:rPr>
        <w:t xml:space="preserve"> particle travel times</w:t>
      </w:r>
      <w:r w:rsidR="00021E36">
        <w:rPr>
          <w:lang w:val="en-US"/>
        </w:rPr>
        <w:t xml:space="preserve"> based on these realizations,</w:t>
      </w:r>
      <w:r>
        <w:rPr>
          <w:lang w:val="en-US"/>
        </w:rPr>
        <w:t xml:space="preserve"> are independent of numbers</w:t>
      </w:r>
      <w:r w:rsidR="0041448C">
        <w:rPr>
          <w:lang w:val="en-US"/>
        </w:rPr>
        <w:t xml:space="preserve"> </w:t>
      </w:r>
      <w:r w:rsidR="00C65459">
        <w:rPr>
          <w:lang w:val="en-US"/>
        </w:rPr>
        <w:t>that are used to</w:t>
      </w:r>
      <w:r w:rsidR="0041448C">
        <w:rPr>
          <w:lang w:val="en-US"/>
        </w:rPr>
        <w:t xml:space="preserve"> specify </w:t>
      </w:r>
      <w:r w:rsidR="00021E36">
        <w:rPr>
          <w:lang w:val="en-US"/>
        </w:rPr>
        <w:t>how</w:t>
      </w:r>
      <w:r w:rsidR="0041448C">
        <w:rPr>
          <w:lang w:val="en-US"/>
        </w:rPr>
        <w:t xml:space="preserve"> random field</w:t>
      </w:r>
      <w:r w:rsidR="00021E36">
        <w:rPr>
          <w:lang w:val="en-US"/>
        </w:rPr>
        <w:t>s are</w:t>
      </w:r>
      <w:r w:rsidR="0041448C">
        <w:rPr>
          <w:lang w:val="en-US"/>
        </w:rPr>
        <w:t xml:space="preserve"> generat</w:t>
      </w:r>
      <w:r w:rsidR="00021E36">
        <w:rPr>
          <w:lang w:val="en-US"/>
        </w:rPr>
        <w:t>ed and how a model is built</w:t>
      </w:r>
      <w:r w:rsidR="0041448C">
        <w:rPr>
          <w:lang w:val="en-US"/>
        </w:rPr>
        <w:t>.</w:t>
      </w:r>
      <w:r>
        <w:rPr>
          <w:lang w:val="en-US"/>
        </w:rPr>
        <w:t xml:space="preserve"> The latter numbers can be considered to comprise the “skeleton”</w:t>
      </w:r>
      <w:r w:rsidR="007B59B7">
        <w:rPr>
          <w:lang w:val="en-US"/>
        </w:rPr>
        <w:t xml:space="preserve"> of the</w:t>
      </w:r>
      <w:r w:rsidR="0041448C">
        <w:rPr>
          <w:lang w:val="en-US"/>
        </w:rPr>
        <w:t xml:space="preserve"> simulation process. </w:t>
      </w:r>
      <w:r w:rsidR="00021E36">
        <w:rPr>
          <w:lang w:val="en-US"/>
        </w:rPr>
        <w:t>N</w:t>
      </w:r>
      <w:r w:rsidR="0041448C">
        <w:rPr>
          <w:lang w:val="en-US"/>
        </w:rPr>
        <w:t>umbers</w:t>
      </w:r>
      <w:r w:rsidR="00021E36">
        <w:rPr>
          <w:lang w:val="en-US"/>
        </w:rPr>
        <w:t xml:space="preserve"> of this type</w:t>
      </w:r>
      <w:r w:rsidR="0041448C">
        <w:rPr>
          <w:lang w:val="en-US"/>
        </w:rPr>
        <w:t xml:space="preserve"> </w:t>
      </w:r>
      <w:r w:rsidR="007B59B7">
        <w:rPr>
          <w:lang w:val="en-US"/>
        </w:rPr>
        <w:t>include model cell size</w:t>
      </w:r>
      <w:r w:rsidR="0041448C">
        <w:rPr>
          <w:lang w:val="en-US"/>
        </w:rPr>
        <w:t>s</w:t>
      </w:r>
      <w:r w:rsidR="007B59B7">
        <w:rPr>
          <w:lang w:val="en-US"/>
        </w:rPr>
        <w:t xml:space="preserve"> and dispositions, boundary locations</w:t>
      </w:r>
      <w:r w:rsidR="0041448C">
        <w:rPr>
          <w:lang w:val="en-US"/>
        </w:rPr>
        <w:t>, values of geostatistical hyperparameters and more</w:t>
      </w:r>
      <w:r w:rsidR="007B59B7">
        <w:rPr>
          <w:lang w:val="en-US"/>
        </w:rPr>
        <w:t>.</w:t>
      </w:r>
      <w:r w:rsidR="0041448C">
        <w:rPr>
          <w:lang w:val="en-US"/>
        </w:rPr>
        <w:t xml:space="preserve"> These numbers </w:t>
      </w:r>
      <w:r w:rsidR="00C65459">
        <w:rPr>
          <w:lang w:val="en-US"/>
        </w:rPr>
        <w:t>are stored</w:t>
      </w:r>
      <w:r w:rsidR="0041448C">
        <w:rPr>
          <w:lang w:val="en-US"/>
        </w:rPr>
        <w:t xml:space="preserve"> in the binary case file</w:t>
      </w:r>
      <w:r w:rsidR="00C65459">
        <w:rPr>
          <w:lang w:val="en-US"/>
        </w:rPr>
        <w:t xml:space="preserve"> that is written by BUILDMODEL</w:t>
      </w:r>
      <w:r w:rsidR="0041448C">
        <w:rPr>
          <w:lang w:val="en-US"/>
        </w:rPr>
        <w:t>.</w:t>
      </w:r>
      <w:r w:rsidR="007B59B7">
        <w:rPr>
          <w:lang w:val="en-US"/>
        </w:rPr>
        <w:t xml:space="preserve"> The former numbers include realizations of hydraulic conductivity and porosity, as well as realizations of boundary vertex head values. </w:t>
      </w:r>
      <w:r w:rsidR="0041448C">
        <w:rPr>
          <w:lang w:val="en-US"/>
        </w:rPr>
        <w:t>M</w:t>
      </w:r>
      <w:r w:rsidR="007B59B7">
        <w:rPr>
          <w:lang w:val="en-US"/>
        </w:rPr>
        <w:t xml:space="preserve">odel run outcomes </w:t>
      </w:r>
      <w:r w:rsidR="0041448C">
        <w:rPr>
          <w:lang w:val="en-US"/>
        </w:rPr>
        <w:t>are</w:t>
      </w:r>
      <w:r w:rsidR="007B59B7">
        <w:rPr>
          <w:lang w:val="en-US"/>
        </w:rPr>
        <w:t xml:space="preserve"> added to th</w:t>
      </w:r>
      <w:r w:rsidR="0041448C">
        <w:rPr>
          <w:lang w:val="en-US"/>
        </w:rPr>
        <w:t>is</w:t>
      </w:r>
      <w:r w:rsidR="007B59B7">
        <w:rPr>
          <w:lang w:val="en-US"/>
        </w:rPr>
        <w:t xml:space="preserve"> list of</w:t>
      </w:r>
      <w:r w:rsidR="0041448C">
        <w:rPr>
          <w:lang w:val="en-US"/>
        </w:rPr>
        <w:t xml:space="preserve"> random</w:t>
      </w:r>
      <w:r w:rsidR="007B59B7">
        <w:rPr>
          <w:lang w:val="en-US"/>
        </w:rPr>
        <w:t xml:space="preserve"> </w:t>
      </w:r>
      <w:r w:rsidR="00021E36">
        <w:rPr>
          <w:lang w:val="en-US"/>
        </w:rPr>
        <w:t>variables</w:t>
      </w:r>
      <w:r w:rsidR="007B59B7">
        <w:rPr>
          <w:lang w:val="en-US"/>
        </w:rPr>
        <w:t xml:space="preserve"> </w:t>
      </w:r>
      <w:r w:rsidR="0041448C">
        <w:rPr>
          <w:lang w:val="en-US"/>
        </w:rPr>
        <w:t xml:space="preserve">as they </w:t>
      </w:r>
      <w:r w:rsidR="007B59B7">
        <w:rPr>
          <w:lang w:val="en-US"/>
        </w:rPr>
        <w:t>are transferred between programs. All of these</w:t>
      </w:r>
      <w:r w:rsidR="0041448C">
        <w:rPr>
          <w:lang w:val="en-US"/>
        </w:rPr>
        <w:t xml:space="preserve"> latter</w:t>
      </w:r>
      <w:r w:rsidR="007B59B7">
        <w:rPr>
          <w:lang w:val="en-US"/>
        </w:rPr>
        <w:t xml:space="preserve"> numbers are </w:t>
      </w:r>
      <w:r w:rsidR="0041448C">
        <w:rPr>
          <w:lang w:val="en-US"/>
        </w:rPr>
        <w:t>housed in a large</w:t>
      </w:r>
      <w:r w:rsidR="007B59B7">
        <w:rPr>
          <w:lang w:val="en-US"/>
        </w:rPr>
        <w:t xml:space="preserve"> CSV file. Each column of this file pertains to a single realization. Different members of the</w:t>
      </w:r>
      <w:r w:rsidR="0041448C">
        <w:rPr>
          <w:lang w:val="en-US"/>
        </w:rPr>
        <w:t xml:space="preserve"> spring capture zone software</w:t>
      </w:r>
      <w:r w:rsidR="007B59B7">
        <w:rPr>
          <w:lang w:val="en-US"/>
        </w:rPr>
        <w:t xml:space="preserve"> suite</w:t>
      </w:r>
      <w:r w:rsidR="00021E36">
        <w:rPr>
          <w:lang w:val="en-US"/>
        </w:rPr>
        <w:t xml:space="preserve"> that is described herein</w:t>
      </w:r>
      <w:r w:rsidR="007B59B7">
        <w:rPr>
          <w:lang w:val="en-US"/>
        </w:rPr>
        <w:t xml:space="preserve"> add numbers to this CSV file</w:t>
      </w:r>
      <w:r w:rsidR="0041448C">
        <w:rPr>
          <w:lang w:val="en-US"/>
        </w:rPr>
        <w:t>,</w:t>
      </w:r>
      <w:r w:rsidR="007B59B7">
        <w:rPr>
          <w:lang w:val="en-US"/>
        </w:rPr>
        <w:t xml:space="preserve"> and/or process its contents.</w:t>
      </w:r>
    </w:p>
    <w:p w14:paraId="6A0F4BCE" w14:textId="7E9DC62D" w:rsidR="007B59B7" w:rsidRDefault="005174B9" w:rsidP="005174B9">
      <w:pPr>
        <w:pStyle w:val="Heading2"/>
        <w:rPr>
          <w:lang w:val="en-US"/>
        </w:rPr>
      </w:pPr>
      <w:bookmarkStart w:id="9" w:name="_Toc235606412"/>
      <w:r>
        <w:rPr>
          <w:lang w:val="en-US"/>
        </w:rPr>
        <w:t>3.2 Input Control File</w:t>
      </w:r>
      <w:bookmarkEnd w:id="9"/>
    </w:p>
    <w:p w14:paraId="7DF535F3" w14:textId="3227F80A" w:rsidR="005174B9" w:rsidRDefault="005174B9" w:rsidP="005174B9">
      <w:pPr>
        <w:pStyle w:val="Heading3"/>
        <w:rPr>
          <w:lang w:val="en-US"/>
        </w:rPr>
      </w:pPr>
      <w:bookmarkStart w:id="10" w:name="_Toc235606413"/>
      <w:r>
        <w:rPr>
          <w:lang w:val="en-US"/>
        </w:rPr>
        <w:t>3.2.1 Overview</w:t>
      </w:r>
      <w:bookmarkEnd w:id="10"/>
    </w:p>
    <w:p w14:paraId="5B25A4E0" w14:textId="475AD6B4" w:rsidR="005174B9" w:rsidRDefault="005174B9" w:rsidP="005174B9">
      <w:pPr>
        <w:rPr>
          <w:lang w:val="en-US"/>
        </w:rPr>
      </w:pPr>
      <w:r>
        <w:rPr>
          <w:lang w:val="en-US"/>
        </w:rPr>
        <w:t>Figure 3.1 shows an example of a BUILDMODEL input control file.</w:t>
      </w:r>
    </w:p>
    <w:tbl>
      <w:tblPr>
        <w:tblStyle w:val="TableGrid"/>
        <w:tblW w:w="0" w:type="auto"/>
        <w:tblLook w:val="04A0" w:firstRow="1" w:lastRow="0" w:firstColumn="1" w:lastColumn="0" w:noHBand="0" w:noVBand="1"/>
      </w:tblPr>
      <w:tblGrid>
        <w:gridCol w:w="9016"/>
      </w:tblGrid>
      <w:tr w:rsidR="005174B9" w14:paraId="5385F8DF" w14:textId="77777777" w:rsidTr="005174B9">
        <w:trPr>
          <w:cantSplit/>
        </w:trPr>
        <w:tc>
          <w:tcPr>
            <w:tcW w:w="9016" w:type="dxa"/>
          </w:tcPr>
          <w:p w14:paraId="689F939D" w14:textId="77777777"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START MODEL_BOUNDARY_HEADS</w:t>
            </w:r>
          </w:p>
          <w:p w14:paraId="4CEED3F0" w14:textId="77777777" w:rsidR="00314086" w:rsidRPr="00314086" w:rsidRDefault="00314086" w:rsidP="00314086">
            <w:pPr>
              <w:rPr>
                <w:rFonts w:ascii="Courier New" w:hAnsi="Courier New" w:cs="Courier New"/>
                <w:sz w:val="18"/>
                <w:szCs w:val="18"/>
                <w:lang w:val="en-US"/>
              </w:rPr>
            </w:pPr>
          </w:p>
          <w:p w14:paraId="0145793B" w14:textId="449F5F3B" w:rsidR="00314086" w:rsidRPr="00314086" w:rsidRDefault="00314086" w:rsidP="00314086">
            <w:pPr>
              <w:rPr>
                <w:rFonts w:ascii="Courier New" w:hAnsi="Courier New" w:cs="Courier New"/>
                <w:sz w:val="18"/>
                <w:szCs w:val="18"/>
                <w:lang w:val="en-US"/>
              </w:rPr>
            </w:pPr>
            <w:r>
              <w:rPr>
                <w:rFonts w:ascii="Courier New" w:hAnsi="Courier New" w:cs="Courier New"/>
                <w:sz w:val="18"/>
                <w:szCs w:val="18"/>
                <w:lang w:val="en-US"/>
              </w:rPr>
              <w:t xml:space="preserve">  </w:t>
            </w:r>
            <w:r w:rsidRPr="00314086">
              <w:rPr>
                <w:rFonts w:ascii="Courier New" w:hAnsi="Courier New" w:cs="Courier New"/>
                <w:sz w:val="18"/>
                <w:szCs w:val="18"/>
                <w:lang w:val="en-US"/>
              </w:rPr>
              <w:t>START VERTICES</w:t>
            </w:r>
          </w:p>
          <w:p w14:paraId="61487425" w14:textId="56848429"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w:t>
            </w:r>
            <w:r>
              <w:rPr>
                <w:rFonts w:ascii="Courier New" w:hAnsi="Courier New" w:cs="Courier New"/>
                <w:sz w:val="18"/>
                <w:szCs w:val="18"/>
                <w:lang w:val="en-US"/>
              </w:rPr>
              <w:t xml:space="preserve">     </w:t>
            </w:r>
            <w:r w:rsidRPr="00314086">
              <w:rPr>
                <w:rFonts w:ascii="Courier New" w:hAnsi="Courier New" w:cs="Courier New"/>
                <w:sz w:val="18"/>
                <w:szCs w:val="18"/>
                <w:lang w:val="en-US"/>
              </w:rPr>
              <w:t>x          y           head_average  head_min  head_max head_stdev</w:t>
            </w:r>
          </w:p>
          <w:p w14:paraId="339C939F" w14:textId="710FACFE"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 xml:space="preserve">    46411.695   770399.868   150.0         149.0     151.0    0.3</w:t>
            </w:r>
          </w:p>
          <w:p w14:paraId="18D81A73" w14:textId="34CEF0A3"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 xml:space="preserve">    48149.868   770515.746   155.0         154.0     156.0    0.2</w:t>
            </w:r>
          </w:p>
          <w:p w14:paraId="357B5F88" w14:textId="01F26B98"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 xml:space="preserve">    48791.655   769330.223   145.0         144.0     146.0    0.1</w:t>
            </w:r>
          </w:p>
          <w:p w14:paraId="590CAF42" w14:textId="4C16598B"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 xml:space="preserve">    47089.137   768019.908   140.0         138.0     142.0    0.5</w:t>
            </w:r>
          </w:p>
          <w:p w14:paraId="56AC626C" w14:textId="1076139A" w:rsidR="00314086" w:rsidRP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 xml:space="preserve">    45252.912   768973.674   145.0         144.0     146.0    0.2</w:t>
            </w:r>
          </w:p>
          <w:p w14:paraId="2E48B535" w14:textId="14F65971" w:rsidR="00314086" w:rsidRPr="00314086" w:rsidRDefault="00314086" w:rsidP="00314086">
            <w:pPr>
              <w:rPr>
                <w:rFonts w:ascii="Courier New" w:hAnsi="Courier New" w:cs="Courier New"/>
                <w:sz w:val="18"/>
                <w:szCs w:val="18"/>
                <w:lang w:val="en-US"/>
              </w:rPr>
            </w:pPr>
            <w:r>
              <w:rPr>
                <w:rFonts w:ascii="Courier New" w:hAnsi="Courier New" w:cs="Courier New"/>
                <w:sz w:val="18"/>
                <w:szCs w:val="18"/>
                <w:lang w:val="en-US"/>
              </w:rPr>
              <w:t xml:space="preserve">  </w:t>
            </w:r>
            <w:r w:rsidRPr="00314086">
              <w:rPr>
                <w:rFonts w:ascii="Courier New" w:hAnsi="Courier New" w:cs="Courier New"/>
                <w:sz w:val="18"/>
                <w:szCs w:val="18"/>
                <w:lang w:val="en-US"/>
              </w:rPr>
              <w:t>END VERTICES</w:t>
            </w:r>
          </w:p>
          <w:p w14:paraId="365C8247" w14:textId="18849709" w:rsidR="00314086" w:rsidRPr="00314086" w:rsidRDefault="00314086" w:rsidP="00314086">
            <w:pPr>
              <w:rPr>
                <w:rFonts w:ascii="Courier New" w:hAnsi="Courier New" w:cs="Courier New"/>
                <w:sz w:val="18"/>
                <w:szCs w:val="18"/>
                <w:lang w:val="en-US"/>
              </w:rPr>
            </w:pPr>
            <w:r>
              <w:rPr>
                <w:rFonts w:ascii="Courier New" w:hAnsi="Courier New" w:cs="Courier New"/>
                <w:sz w:val="18"/>
                <w:szCs w:val="18"/>
                <w:lang w:val="en-US"/>
              </w:rPr>
              <w:t xml:space="preserve">  </w:t>
            </w:r>
            <w:r w:rsidRPr="00314086">
              <w:rPr>
                <w:rFonts w:ascii="Courier New" w:hAnsi="Courier New" w:cs="Courier New"/>
                <w:sz w:val="18"/>
                <w:szCs w:val="18"/>
                <w:lang w:val="en-US"/>
              </w:rPr>
              <w:t>HEAD_REL_SPRING no</w:t>
            </w:r>
          </w:p>
          <w:p w14:paraId="59D404E8" w14:textId="67CC140A" w:rsidR="00314086" w:rsidRDefault="00314086" w:rsidP="00314086">
            <w:pPr>
              <w:rPr>
                <w:rFonts w:ascii="Courier New" w:hAnsi="Courier New" w:cs="Courier New"/>
                <w:sz w:val="18"/>
                <w:szCs w:val="18"/>
                <w:lang w:val="en-US"/>
              </w:rPr>
            </w:pPr>
            <w:r w:rsidRPr="00314086">
              <w:rPr>
                <w:rFonts w:ascii="Courier New" w:hAnsi="Courier New" w:cs="Courier New"/>
                <w:sz w:val="18"/>
                <w:szCs w:val="18"/>
                <w:lang w:val="en-US"/>
              </w:rPr>
              <w:t>END MODEL_BOUNDARY_HEADS</w:t>
            </w:r>
          </w:p>
          <w:p w14:paraId="28F220F4" w14:textId="77777777" w:rsidR="00314086" w:rsidRDefault="00314086" w:rsidP="005174B9">
            <w:pPr>
              <w:rPr>
                <w:rFonts w:ascii="Courier New" w:hAnsi="Courier New" w:cs="Courier New"/>
                <w:sz w:val="18"/>
                <w:szCs w:val="18"/>
                <w:lang w:val="en-US"/>
              </w:rPr>
            </w:pPr>
          </w:p>
          <w:p w14:paraId="443FF2DA" w14:textId="1B29AD82"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START SPRING</w:t>
            </w:r>
          </w:p>
          <w:p w14:paraId="64546930"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SPRING_X      46866.294</w:t>
            </w:r>
          </w:p>
          <w:p w14:paraId="15544808"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SPRING_Y      768946.933</w:t>
            </w:r>
          </w:p>
          <w:p w14:paraId="5D5C1C78"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SPRING_ELEV   140.0</w:t>
            </w:r>
          </w:p>
          <w:p w14:paraId="31BCFEF6"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FLOW_MEAN     250.0</w:t>
            </w:r>
          </w:p>
          <w:p w14:paraId="3A8DF544"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FLOW_MIN      230.0</w:t>
            </w:r>
          </w:p>
          <w:p w14:paraId="7306F9A2"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FLOW_MAX      260.0</w:t>
            </w:r>
          </w:p>
          <w:p w14:paraId="6DA3A413"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FLOW_STDEV    4.0</w:t>
            </w:r>
          </w:p>
          <w:p w14:paraId="09AA0CCE" w14:textId="3477E4CB"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END SPRING</w:t>
            </w:r>
          </w:p>
          <w:p w14:paraId="5BB9E0C0" w14:textId="77777777" w:rsidR="005174B9" w:rsidRPr="005174B9" w:rsidRDefault="005174B9" w:rsidP="005174B9">
            <w:pPr>
              <w:rPr>
                <w:rFonts w:ascii="Courier New" w:hAnsi="Courier New" w:cs="Courier New"/>
                <w:sz w:val="18"/>
                <w:szCs w:val="18"/>
                <w:lang w:val="en-US"/>
              </w:rPr>
            </w:pPr>
          </w:p>
          <w:p w14:paraId="04EFFC25"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START BACKGROUND_HYDRAULIC_PROPERTIES</w:t>
            </w:r>
          </w:p>
          <w:p w14:paraId="05A8DB7B"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K_BACK_MEAN        3.2</w:t>
            </w:r>
          </w:p>
          <w:p w14:paraId="39F8AE76"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K_BACK_LOGSTDEV    0.1</w:t>
            </w:r>
          </w:p>
          <w:p w14:paraId="1449C83A"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K_BACK_MIN         3.0</w:t>
            </w:r>
          </w:p>
          <w:p w14:paraId="6D930700"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K_BACK_MAX         3.4</w:t>
            </w:r>
          </w:p>
          <w:p w14:paraId="3C80721A"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POR_BACK_MEAN       .1</w:t>
            </w:r>
          </w:p>
          <w:p w14:paraId="26A626E3"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POR_BACK_STDEV     .01</w:t>
            </w:r>
          </w:p>
          <w:p w14:paraId="4F2EAB54"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POR_BACK_MIN       .05</w:t>
            </w:r>
          </w:p>
          <w:p w14:paraId="4C6F9FB0"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POR_BACK_MAX       .15</w:t>
            </w:r>
          </w:p>
          <w:p w14:paraId="714E0B89"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THICKNESS         20.0</w:t>
            </w:r>
          </w:p>
          <w:p w14:paraId="5A1D767D"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END BACKGROUND_HYDRAULIC_PROPERTIES</w:t>
            </w:r>
          </w:p>
          <w:p w14:paraId="2FF03B4E" w14:textId="77777777" w:rsidR="005174B9" w:rsidRPr="005174B9" w:rsidRDefault="005174B9" w:rsidP="005174B9">
            <w:pPr>
              <w:rPr>
                <w:rFonts w:ascii="Courier New" w:hAnsi="Courier New" w:cs="Courier New"/>
                <w:sz w:val="18"/>
                <w:szCs w:val="18"/>
                <w:lang w:val="en-US"/>
              </w:rPr>
            </w:pPr>
          </w:p>
          <w:p w14:paraId="2E1FE3BF"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START SPATIAL_HETEROGENEITY</w:t>
            </w:r>
          </w:p>
          <w:p w14:paraId="1870EA02"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K_MUL_LOGSTDEV     0.2</w:t>
            </w:r>
          </w:p>
          <w:p w14:paraId="3ECE1D7A"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K_MAX              20</w:t>
            </w:r>
          </w:p>
          <w:p w14:paraId="044DA77E"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K_MIN              .1</w:t>
            </w:r>
          </w:p>
          <w:p w14:paraId="321F3BE8"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POR_ADD_STDEV      .04</w:t>
            </w:r>
          </w:p>
          <w:p w14:paraId="7349F06C"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POR_MAX           0.2</w:t>
            </w:r>
          </w:p>
          <w:p w14:paraId="76994176"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POR_MIN           0.01</w:t>
            </w:r>
          </w:p>
          <w:p w14:paraId="4643977E" w14:textId="76910E7E"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END SPATIAL_HETEROGENEITY</w:t>
            </w:r>
          </w:p>
          <w:p w14:paraId="2A179185" w14:textId="77777777" w:rsidR="005174B9" w:rsidRPr="005174B9" w:rsidRDefault="005174B9" w:rsidP="005174B9">
            <w:pPr>
              <w:rPr>
                <w:rFonts w:ascii="Courier New" w:hAnsi="Courier New" w:cs="Courier New"/>
                <w:sz w:val="18"/>
                <w:szCs w:val="18"/>
                <w:lang w:val="en-US"/>
              </w:rPr>
            </w:pPr>
          </w:p>
          <w:p w14:paraId="65365F80"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START SPATIAL_CORRELATION</w:t>
            </w:r>
          </w:p>
          <w:p w14:paraId="71FA9693"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Variable   mean   minval     maxval   distribution  stdev</w:t>
            </w:r>
          </w:p>
          <w:p w14:paraId="356F86E1"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AHMAX      1000.0  800       1100     normal         50</w:t>
            </w:r>
          </w:p>
          <w:p w14:paraId="12963AC9" w14:textId="3BBEFE8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HANIS      </w:t>
            </w:r>
            <w:r w:rsidR="00C05EE9">
              <w:rPr>
                <w:rFonts w:ascii="Courier New" w:hAnsi="Courier New" w:cs="Courier New"/>
                <w:sz w:val="18"/>
                <w:szCs w:val="18"/>
                <w:lang w:val="en-US"/>
              </w:rPr>
              <w:t>2</w:t>
            </w:r>
            <w:r w:rsidRPr="005174B9">
              <w:rPr>
                <w:rFonts w:ascii="Courier New" w:hAnsi="Courier New" w:cs="Courier New"/>
                <w:sz w:val="18"/>
                <w:szCs w:val="18"/>
                <w:lang w:val="en-US"/>
              </w:rPr>
              <w:t xml:space="preserve">.0     </w:t>
            </w:r>
            <w:r w:rsidR="00C05EE9">
              <w:rPr>
                <w:rFonts w:ascii="Courier New" w:hAnsi="Courier New" w:cs="Courier New"/>
                <w:sz w:val="18"/>
                <w:szCs w:val="18"/>
                <w:lang w:val="en-US"/>
              </w:rPr>
              <w:t>1</w:t>
            </w:r>
            <w:r w:rsidRPr="005174B9">
              <w:rPr>
                <w:rFonts w:ascii="Courier New" w:hAnsi="Courier New" w:cs="Courier New"/>
                <w:sz w:val="18"/>
                <w:szCs w:val="18"/>
                <w:lang w:val="en-US"/>
              </w:rPr>
              <w:t xml:space="preserve">.0       </w:t>
            </w:r>
            <w:r w:rsidR="00C05EE9">
              <w:rPr>
                <w:rFonts w:ascii="Courier New" w:hAnsi="Courier New" w:cs="Courier New"/>
                <w:sz w:val="18"/>
                <w:szCs w:val="18"/>
                <w:lang w:val="en-US"/>
              </w:rPr>
              <w:t>3</w:t>
            </w:r>
            <w:r w:rsidRPr="005174B9">
              <w:rPr>
                <w:rFonts w:ascii="Courier New" w:hAnsi="Courier New" w:cs="Courier New"/>
                <w:sz w:val="18"/>
                <w:szCs w:val="18"/>
                <w:lang w:val="en-US"/>
              </w:rPr>
              <w:t>.0      uniform</w:t>
            </w:r>
          </w:p>
          <w:p w14:paraId="2859EAB7"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BEARING    30      25        35       uniform</w:t>
            </w:r>
          </w:p>
          <w:p w14:paraId="1C8E4314"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END SPATIAL_CORRELATION</w:t>
            </w:r>
          </w:p>
          <w:p w14:paraId="18B00C84" w14:textId="77777777" w:rsidR="005174B9" w:rsidRPr="005174B9" w:rsidRDefault="005174B9" w:rsidP="005174B9">
            <w:pPr>
              <w:rPr>
                <w:rFonts w:ascii="Courier New" w:hAnsi="Courier New" w:cs="Courier New"/>
                <w:sz w:val="18"/>
                <w:szCs w:val="18"/>
                <w:lang w:val="en-US"/>
              </w:rPr>
            </w:pPr>
          </w:p>
          <w:p w14:paraId="34DCEAE9" w14:textId="77777777"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START CONTROL</w:t>
            </w:r>
          </w:p>
          <w:p w14:paraId="1A2CC703" w14:textId="55DC5C63" w:rsidR="005174B9" w:rsidRPr="005174B9" w:rsidRDefault="005174B9" w:rsidP="005174B9">
            <w:pPr>
              <w:rPr>
                <w:rFonts w:ascii="Courier New" w:hAnsi="Courier New" w:cs="Courier New"/>
                <w:sz w:val="18"/>
                <w:szCs w:val="18"/>
                <w:lang w:val="en-US"/>
              </w:rPr>
            </w:pPr>
            <w:r w:rsidRPr="005174B9">
              <w:rPr>
                <w:rFonts w:ascii="Courier New" w:hAnsi="Courier New" w:cs="Courier New"/>
                <w:sz w:val="18"/>
                <w:szCs w:val="18"/>
                <w:lang w:val="en-US"/>
              </w:rPr>
              <w:t xml:space="preserve">  GRID_CELL_WIDTH  20.0</w:t>
            </w:r>
          </w:p>
          <w:p w14:paraId="0350F2F9" w14:textId="77F6D577" w:rsidR="005174B9" w:rsidRDefault="005174B9" w:rsidP="005174B9">
            <w:pPr>
              <w:rPr>
                <w:lang w:val="en-US"/>
              </w:rPr>
            </w:pPr>
            <w:r w:rsidRPr="005174B9">
              <w:rPr>
                <w:rFonts w:ascii="Courier New" w:hAnsi="Courier New" w:cs="Courier New"/>
                <w:sz w:val="18"/>
                <w:szCs w:val="18"/>
                <w:lang w:val="en-US"/>
              </w:rPr>
              <w:t>END CONTROL</w:t>
            </w:r>
          </w:p>
        </w:tc>
      </w:tr>
    </w:tbl>
    <w:p w14:paraId="6F9A1B8E" w14:textId="016F4DDB" w:rsidR="005174B9" w:rsidRPr="005174B9" w:rsidRDefault="005174B9" w:rsidP="005174B9">
      <w:pPr>
        <w:pStyle w:val="Caption"/>
        <w:rPr>
          <w:lang w:val="en-US"/>
        </w:rPr>
      </w:pPr>
      <w:r>
        <w:rPr>
          <w:lang w:val="en-US"/>
        </w:rPr>
        <w:t>Figure 3.1. A BUILDMODEL input control file</w:t>
      </w:r>
      <w:r w:rsidR="0041448C">
        <w:rPr>
          <w:lang w:val="en-US"/>
        </w:rPr>
        <w:t>.</w:t>
      </w:r>
    </w:p>
    <w:p w14:paraId="37395BFE" w14:textId="2B7AE798" w:rsidR="009D1D24" w:rsidRDefault="005174B9" w:rsidP="009D1D24">
      <w:pPr>
        <w:rPr>
          <w:lang w:val="en-US"/>
        </w:rPr>
      </w:pPr>
      <w:r>
        <w:rPr>
          <w:lang w:val="en-US"/>
        </w:rPr>
        <w:t xml:space="preserve">As is apparent from the above </w:t>
      </w:r>
      <w:r w:rsidR="00314086">
        <w:rPr>
          <w:lang w:val="en-US"/>
        </w:rPr>
        <w:t>example</w:t>
      </w:r>
      <w:r w:rsidR="00C65459">
        <w:rPr>
          <w:lang w:val="en-US"/>
        </w:rPr>
        <w:t>,</w:t>
      </w:r>
      <w:r w:rsidR="00314086">
        <w:rPr>
          <w:lang w:val="en-US"/>
        </w:rPr>
        <w:t xml:space="preserve"> a BUILDMODEL input control file is subdivided into sections. These sections can be supplied in any order. Within each section, variables (or variable types in the case of the </w:t>
      </w:r>
      <w:r w:rsidR="0041448C">
        <w:rPr>
          <w:lang w:val="en-US"/>
        </w:rPr>
        <w:t>SPATIAL_CORRELATION</w:t>
      </w:r>
      <w:r w:rsidR="00314086">
        <w:rPr>
          <w:lang w:val="en-US"/>
        </w:rPr>
        <w:t xml:space="preserve"> section) are identified by keywords. Some keywords are optional; default values are supplied</w:t>
      </w:r>
      <w:r w:rsidR="0041448C">
        <w:rPr>
          <w:lang w:val="en-US"/>
        </w:rPr>
        <w:t xml:space="preserve"> for </w:t>
      </w:r>
      <w:r w:rsidR="00314086">
        <w:rPr>
          <w:lang w:val="en-US"/>
        </w:rPr>
        <w:t>omitted</w:t>
      </w:r>
      <w:r w:rsidR="0041448C">
        <w:rPr>
          <w:lang w:val="en-US"/>
        </w:rPr>
        <w:t xml:space="preserve"> variables</w:t>
      </w:r>
      <w:r w:rsidR="00314086">
        <w:rPr>
          <w:lang w:val="en-US"/>
        </w:rPr>
        <w:t xml:space="preserve">.  Each section begins with a START </w:t>
      </w:r>
      <w:r w:rsidR="00C65459">
        <w:rPr>
          <w:lang w:val="en-US"/>
        </w:rPr>
        <w:t xml:space="preserve">statement </w:t>
      </w:r>
      <w:r w:rsidR="00314086">
        <w:rPr>
          <w:lang w:val="en-US"/>
        </w:rPr>
        <w:t>and</w:t>
      </w:r>
      <w:r w:rsidR="00C65459">
        <w:rPr>
          <w:lang w:val="en-US"/>
        </w:rPr>
        <w:t xml:space="preserve"> finish</w:t>
      </w:r>
      <w:r w:rsidR="00EB4957">
        <w:rPr>
          <w:lang w:val="en-US"/>
        </w:rPr>
        <w:t>es</w:t>
      </w:r>
      <w:r w:rsidR="00C65459">
        <w:rPr>
          <w:lang w:val="en-US"/>
        </w:rPr>
        <w:t xml:space="preserve"> with an</w:t>
      </w:r>
      <w:r w:rsidR="00314086">
        <w:rPr>
          <w:lang w:val="en-US"/>
        </w:rPr>
        <w:t xml:space="preserve"> END statement; the full name of the section must follow each of these </w:t>
      </w:r>
      <w:r w:rsidR="00C65459">
        <w:rPr>
          <w:lang w:val="en-US"/>
        </w:rPr>
        <w:t>statements</w:t>
      </w:r>
      <w:r w:rsidR="00314086">
        <w:rPr>
          <w:lang w:val="en-US"/>
        </w:rPr>
        <w:t>.</w:t>
      </w:r>
    </w:p>
    <w:p w14:paraId="047CEFAA" w14:textId="4F6FC589" w:rsidR="00314086" w:rsidRDefault="00314086" w:rsidP="009D1D24">
      <w:pPr>
        <w:rPr>
          <w:lang w:val="en-US"/>
        </w:rPr>
      </w:pPr>
      <w:r>
        <w:rPr>
          <w:lang w:val="en-US"/>
        </w:rPr>
        <w:t>A blank line can appear anywhere within a BUILDMODEL input control file. Any line that begins with “#” or “!” is treated as a comment line</w:t>
      </w:r>
      <w:r w:rsidR="0041448C">
        <w:rPr>
          <w:lang w:val="en-US"/>
        </w:rPr>
        <w:t>,</w:t>
      </w:r>
      <w:r>
        <w:rPr>
          <w:lang w:val="en-US"/>
        </w:rPr>
        <w:t xml:space="preserve"> and is</w:t>
      </w:r>
      <w:r w:rsidR="0041448C">
        <w:rPr>
          <w:lang w:val="en-US"/>
        </w:rPr>
        <w:t xml:space="preserve"> therefore</w:t>
      </w:r>
      <w:r>
        <w:rPr>
          <w:lang w:val="en-US"/>
        </w:rPr>
        <w:t xml:space="preserve"> ignored.</w:t>
      </w:r>
    </w:p>
    <w:p w14:paraId="5955C0DF" w14:textId="66AB93D6" w:rsidR="00314086" w:rsidRDefault="00314086" w:rsidP="009D1D24">
      <w:pPr>
        <w:rPr>
          <w:lang w:val="en-US"/>
        </w:rPr>
      </w:pPr>
      <w:r>
        <w:rPr>
          <w:lang w:val="en-US"/>
        </w:rPr>
        <w:t xml:space="preserve">The BUILDMODEL input control file </w:t>
      </w:r>
      <w:r w:rsidR="0041448C">
        <w:rPr>
          <w:lang w:val="en-US"/>
        </w:rPr>
        <w:t>is</w:t>
      </w:r>
      <w:r>
        <w:rPr>
          <w:lang w:val="en-US"/>
        </w:rPr>
        <w:t xml:space="preserve"> now discussed section by section.</w:t>
      </w:r>
    </w:p>
    <w:p w14:paraId="7AD667EA" w14:textId="23C2BF82" w:rsidR="00314086" w:rsidRDefault="009C47B5" w:rsidP="009C47B5">
      <w:pPr>
        <w:pStyle w:val="Heading3"/>
        <w:rPr>
          <w:lang w:val="en-US"/>
        </w:rPr>
      </w:pPr>
      <w:bookmarkStart w:id="11" w:name="_Toc235606414"/>
      <w:r>
        <w:rPr>
          <w:lang w:val="en-US"/>
        </w:rPr>
        <w:t>3.2.2 Model Boundary Heads</w:t>
      </w:r>
      <w:bookmarkEnd w:id="11"/>
    </w:p>
    <w:p w14:paraId="1D5A413B" w14:textId="78342D16" w:rsidR="009C47B5" w:rsidRDefault="009C47B5" w:rsidP="009C47B5">
      <w:pPr>
        <w:rPr>
          <w:lang w:val="en-US"/>
        </w:rPr>
      </w:pPr>
      <w:r>
        <w:rPr>
          <w:lang w:val="en-US"/>
        </w:rPr>
        <w:t xml:space="preserve">The locations of vertices which define </w:t>
      </w:r>
      <w:r w:rsidR="00A73871">
        <w:rPr>
          <w:lang w:val="en-US"/>
        </w:rPr>
        <w:t>a</w:t>
      </w:r>
      <w:r>
        <w:rPr>
          <w:lang w:val="en-US"/>
        </w:rPr>
        <w:t xml:space="preserve"> </w:t>
      </w:r>
      <w:r w:rsidR="00C65459">
        <w:rPr>
          <w:lang w:val="en-US"/>
        </w:rPr>
        <w:t xml:space="preserve">polygonal </w:t>
      </w:r>
      <w:r>
        <w:rPr>
          <w:lang w:val="en-US"/>
        </w:rPr>
        <w:t>model boundary are supplied within a VERTICES subblock of th</w:t>
      </w:r>
      <w:r w:rsidR="00747D19">
        <w:rPr>
          <w:lang w:val="en-US"/>
        </w:rPr>
        <w:t>e MODEL_BOUNDARY_HEADS</w:t>
      </w:r>
      <w:r>
        <w:rPr>
          <w:lang w:val="en-US"/>
        </w:rPr>
        <w:t xml:space="preserve"> block. Each line within the VERTICES subblock must contain 6 entries. The first two entries are the </w:t>
      </w:r>
      <w:r w:rsidRPr="009C47B5">
        <w:rPr>
          <w:i/>
          <w:iCs/>
          <w:lang w:val="en-US"/>
        </w:rPr>
        <w:t>x</w:t>
      </w:r>
      <w:r>
        <w:rPr>
          <w:lang w:val="en-US"/>
        </w:rPr>
        <w:t xml:space="preserve"> and </w:t>
      </w:r>
      <w:r w:rsidRPr="009C47B5">
        <w:rPr>
          <w:i/>
          <w:iCs/>
          <w:lang w:val="en-US"/>
        </w:rPr>
        <w:t>y</w:t>
      </w:r>
      <w:r>
        <w:rPr>
          <w:lang w:val="en-US"/>
        </w:rPr>
        <w:t xml:space="preserve"> coordinates of </w:t>
      </w:r>
      <w:r w:rsidR="0041448C">
        <w:rPr>
          <w:lang w:val="en-US"/>
        </w:rPr>
        <w:t>a polygon</w:t>
      </w:r>
      <w:r>
        <w:rPr>
          <w:lang w:val="en-US"/>
        </w:rPr>
        <w:t xml:space="preserve"> vertex. </w:t>
      </w:r>
      <w:r w:rsidR="00A2798E">
        <w:rPr>
          <w:lang w:val="en-US"/>
        </w:rPr>
        <w:t>M</w:t>
      </w:r>
      <w:r>
        <w:rPr>
          <w:lang w:val="en-US"/>
        </w:rPr>
        <w:t>ean, minimum and maximum head</w:t>
      </w:r>
      <w:r w:rsidR="0041448C">
        <w:rPr>
          <w:lang w:val="en-US"/>
        </w:rPr>
        <w:t xml:space="preserve"> values ascribed to this vertex</w:t>
      </w:r>
      <w:r>
        <w:rPr>
          <w:lang w:val="en-US"/>
        </w:rPr>
        <w:t xml:space="preserve"> follow th</w:t>
      </w:r>
      <w:r w:rsidR="00EB4957">
        <w:rPr>
          <w:lang w:val="en-US"/>
        </w:rPr>
        <w:t>ese coordinates</w:t>
      </w:r>
      <w:r>
        <w:rPr>
          <w:lang w:val="en-US"/>
        </w:rPr>
        <w:t xml:space="preserve">. </w:t>
      </w:r>
      <w:r w:rsidR="00EB4957">
        <w:rPr>
          <w:lang w:val="en-US"/>
        </w:rPr>
        <w:t>The last entry on each line is</w:t>
      </w:r>
      <w:r>
        <w:rPr>
          <w:lang w:val="en-US"/>
        </w:rPr>
        <w:t xml:space="preserve"> the standard deviation of </w:t>
      </w:r>
      <w:r w:rsidR="00A2798E">
        <w:rPr>
          <w:lang w:val="en-US"/>
        </w:rPr>
        <w:t xml:space="preserve">vertex </w:t>
      </w:r>
      <w:r>
        <w:rPr>
          <w:lang w:val="en-US"/>
        </w:rPr>
        <w:t>head.</w:t>
      </w:r>
    </w:p>
    <w:p w14:paraId="41BE48C5" w14:textId="6F35C17D" w:rsidR="009C47B5" w:rsidRDefault="009C47B5" w:rsidP="009C47B5">
      <w:pPr>
        <w:rPr>
          <w:lang w:val="en-US"/>
        </w:rPr>
      </w:pPr>
      <w:r>
        <w:rPr>
          <w:lang w:val="en-US"/>
        </w:rPr>
        <w:t>Note the following</w:t>
      </w:r>
      <w:r w:rsidR="00C65459">
        <w:rPr>
          <w:lang w:val="en-US"/>
        </w:rPr>
        <w:t>:</w:t>
      </w:r>
    </w:p>
    <w:p w14:paraId="63FD6841" w14:textId="3D9B75CF" w:rsidR="009C47B5" w:rsidRDefault="009C47B5" w:rsidP="009C47B5">
      <w:pPr>
        <w:pStyle w:val="ListParagraph"/>
        <w:numPr>
          <w:ilvl w:val="0"/>
          <w:numId w:val="2"/>
        </w:numPr>
        <w:rPr>
          <w:lang w:val="en-US"/>
        </w:rPr>
      </w:pPr>
      <w:r>
        <w:rPr>
          <w:lang w:val="en-US"/>
        </w:rPr>
        <w:t>BUILDMODEL wi</w:t>
      </w:r>
      <w:r w:rsidR="00747D19">
        <w:rPr>
          <w:lang w:val="en-US"/>
        </w:rPr>
        <w:t>ll object if the minimum head exceeds either the maximum head or the mean head</w:t>
      </w:r>
      <w:r w:rsidR="00C65459">
        <w:rPr>
          <w:lang w:val="en-US"/>
        </w:rPr>
        <w:t xml:space="preserve"> for any vertex</w:t>
      </w:r>
      <w:r w:rsidR="00747D19">
        <w:rPr>
          <w:lang w:val="en-US"/>
        </w:rPr>
        <w:t>. It will also object if the maximum head is less than the mean head or minimum head.</w:t>
      </w:r>
    </w:p>
    <w:p w14:paraId="01D18CA4" w14:textId="1973AE45" w:rsidR="00747D19" w:rsidRDefault="00747D19" w:rsidP="009C47B5">
      <w:pPr>
        <w:pStyle w:val="ListParagraph"/>
        <w:numPr>
          <w:ilvl w:val="0"/>
          <w:numId w:val="2"/>
        </w:numPr>
        <w:rPr>
          <w:lang w:val="en-US"/>
        </w:rPr>
      </w:pPr>
      <w:r>
        <w:rPr>
          <w:lang w:val="en-US"/>
        </w:rPr>
        <w:t xml:space="preserve">To </w:t>
      </w:r>
      <w:r w:rsidR="00A73871">
        <w:rPr>
          <w:lang w:val="en-US"/>
        </w:rPr>
        <w:t>prevent</w:t>
      </w:r>
      <w:r>
        <w:rPr>
          <w:lang w:val="en-US"/>
        </w:rPr>
        <w:t xml:space="preserve"> stochastic representation of a vertex head, supply a standard deviation of zero, or set the minimum, maximum and mean heads to the same value.</w:t>
      </w:r>
    </w:p>
    <w:p w14:paraId="2DEDE21C" w14:textId="05F15B72" w:rsidR="00747D19" w:rsidRDefault="00A2798E" w:rsidP="009C47B5">
      <w:pPr>
        <w:pStyle w:val="ListParagraph"/>
        <w:numPr>
          <w:ilvl w:val="0"/>
          <w:numId w:val="2"/>
        </w:numPr>
        <w:rPr>
          <w:lang w:val="en-US"/>
        </w:rPr>
      </w:pPr>
      <w:r>
        <w:rPr>
          <w:lang w:val="en-US"/>
        </w:rPr>
        <w:t>Stochastic h</w:t>
      </w:r>
      <w:r w:rsidR="00747D19">
        <w:rPr>
          <w:lang w:val="en-US"/>
        </w:rPr>
        <w:t>eads are represented using a truncated Gaussian</w:t>
      </w:r>
      <w:r>
        <w:rPr>
          <w:lang w:val="en-US"/>
        </w:rPr>
        <w:t xml:space="preserve"> (i.e. normal)</w:t>
      </w:r>
      <w:r w:rsidR="00747D19">
        <w:rPr>
          <w:lang w:val="en-US"/>
        </w:rPr>
        <w:t xml:space="preserve"> distribution. It is the user’s responsibility to ensure that the standard deviation of this distribution is commensurate with the difference between the maximum and minimum head</w:t>
      </w:r>
      <w:r w:rsidR="00A73871">
        <w:rPr>
          <w:lang w:val="en-US"/>
        </w:rPr>
        <w:t>s</w:t>
      </w:r>
      <w:r w:rsidR="00747D19">
        <w:rPr>
          <w:lang w:val="en-US"/>
        </w:rPr>
        <w:t xml:space="preserve"> at any vertex.</w:t>
      </w:r>
    </w:p>
    <w:p w14:paraId="71FD875A" w14:textId="785F4BBA" w:rsidR="00747D19" w:rsidRDefault="00747D19" w:rsidP="009C47B5">
      <w:pPr>
        <w:pStyle w:val="ListParagraph"/>
        <w:numPr>
          <w:ilvl w:val="0"/>
          <w:numId w:val="2"/>
        </w:numPr>
        <w:rPr>
          <w:lang w:val="en-US"/>
        </w:rPr>
      </w:pPr>
      <w:r>
        <w:rPr>
          <w:lang w:val="en-US"/>
        </w:rPr>
        <w:t>Vertices</w:t>
      </w:r>
      <w:r w:rsidR="00A2798E">
        <w:rPr>
          <w:lang w:val="en-US"/>
        </w:rPr>
        <w:t xml:space="preserve"> within the VERTICES subblock</w:t>
      </w:r>
      <w:r>
        <w:rPr>
          <w:lang w:val="en-US"/>
        </w:rPr>
        <w:t xml:space="preserve"> should be provided in</w:t>
      </w:r>
      <w:r w:rsidR="00C65459">
        <w:rPr>
          <w:lang w:val="en-US"/>
        </w:rPr>
        <w:t xml:space="preserve"> an</w:t>
      </w:r>
      <w:r>
        <w:rPr>
          <w:lang w:val="en-US"/>
        </w:rPr>
        <w:t xml:space="preserve"> order</w:t>
      </w:r>
      <w:r w:rsidR="00C65459">
        <w:rPr>
          <w:lang w:val="en-US"/>
        </w:rPr>
        <w:t xml:space="preserve"> that circumnavigates the polygon</w:t>
      </w:r>
      <w:r>
        <w:rPr>
          <w:lang w:val="en-US"/>
        </w:rPr>
        <w:t>; sides of the polygon that they define should not cross.</w:t>
      </w:r>
    </w:p>
    <w:p w14:paraId="660ABD6D" w14:textId="5C4130E4" w:rsidR="00314086" w:rsidRDefault="00747D19" w:rsidP="009D1D24">
      <w:pPr>
        <w:rPr>
          <w:lang w:val="en-US"/>
        </w:rPr>
      </w:pPr>
      <w:r>
        <w:rPr>
          <w:lang w:val="en-US"/>
        </w:rPr>
        <w:t>As stated above, vertices define a polygon that</w:t>
      </w:r>
      <w:r w:rsidR="00A2798E">
        <w:rPr>
          <w:lang w:val="en-US"/>
        </w:rPr>
        <w:t xml:space="preserve"> encapsulates</w:t>
      </w:r>
      <w:r>
        <w:rPr>
          <w:lang w:val="en-US"/>
        </w:rPr>
        <w:t xml:space="preserve"> a spring. If coordinates of the first vertex are not the same as th</w:t>
      </w:r>
      <w:r w:rsidR="00A2798E">
        <w:rPr>
          <w:lang w:val="en-US"/>
        </w:rPr>
        <w:t>ose</w:t>
      </w:r>
      <w:r>
        <w:rPr>
          <w:lang w:val="en-US"/>
        </w:rPr>
        <w:t xml:space="preserve"> of the last vertex, BUILDMODEL closes the polygon itself. If coordinates of the first vertex are, indeed, the same as</w:t>
      </w:r>
      <w:r w:rsidR="00A2798E">
        <w:rPr>
          <w:lang w:val="en-US"/>
        </w:rPr>
        <w:t xml:space="preserve"> those of</w:t>
      </w:r>
      <w:r>
        <w:rPr>
          <w:lang w:val="en-US"/>
        </w:rPr>
        <w:t xml:space="preserve"> the last vertex but user-supplied values of head, minimum/maximum head or head standard deviation are not the same for the first and last </w:t>
      </w:r>
      <w:r w:rsidR="00A2798E">
        <w:rPr>
          <w:lang w:val="en-US"/>
        </w:rPr>
        <w:t>vertices</w:t>
      </w:r>
      <w:r>
        <w:rPr>
          <w:lang w:val="en-US"/>
        </w:rPr>
        <w:t>, then BUILDMODEL will cease execution with an</w:t>
      </w:r>
      <w:r w:rsidR="00A2798E">
        <w:rPr>
          <w:lang w:val="en-US"/>
        </w:rPr>
        <w:t xml:space="preserve"> appropriate</w:t>
      </w:r>
      <w:r>
        <w:rPr>
          <w:lang w:val="en-US"/>
        </w:rPr>
        <w:t xml:space="preserve"> error message.</w:t>
      </w:r>
    </w:p>
    <w:p w14:paraId="199D99C7" w14:textId="7AE91601" w:rsidR="00747D19" w:rsidRDefault="00747D19" w:rsidP="009D1D24">
      <w:pPr>
        <w:rPr>
          <w:lang w:val="en-US"/>
        </w:rPr>
      </w:pPr>
      <w:r>
        <w:rPr>
          <w:lang w:val="en-US"/>
        </w:rPr>
        <w:t>Optionally, head elevations can be supplied as relative to the elevation of the spring. If this is the case</w:t>
      </w:r>
      <w:r w:rsidR="00A2798E">
        <w:rPr>
          <w:lang w:val="en-US"/>
        </w:rPr>
        <w:t>,</w:t>
      </w:r>
      <w:r>
        <w:rPr>
          <w:lang w:val="en-US"/>
        </w:rPr>
        <w:t xml:space="preserve"> the value of the HEAD_REL_SPRING keyword should be set to “yes”. The HEAD_REL_SPRING keyword is optional. If omitted, it is assumed to be “no”.</w:t>
      </w:r>
    </w:p>
    <w:p w14:paraId="07480129" w14:textId="53A3AD14" w:rsidR="00747D19" w:rsidRDefault="00747D19" w:rsidP="009D1D24">
      <w:pPr>
        <w:rPr>
          <w:lang w:val="en-US"/>
        </w:rPr>
      </w:pPr>
      <w:r>
        <w:rPr>
          <w:lang w:val="en-US"/>
        </w:rPr>
        <w:t xml:space="preserve">Note that if HEAD_REL_SPRING is set to “no”, then at least one vertex head should be </w:t>
      </w:r>
      <w:r w:rsidR="00C65459">
        <w:rPr>
          <w:lang w:val="en-US"/>
        </w:rPr>
        <w:t>positive</w:t>
      </w:r>
      <w:r>
        <w:rPr>
          <w:lang w:val="en-US"/>
        </w:rPr>
        <w:t xml:space="preserve"> in order to allow the spring to flow.</w:t>
      </w:r>
    </w:p>
    <w:p w14:paraId="7253129A" w14:textId="2FF24296" w:rsidR="00747D19" w:rsidRDefault="0050347A" w:rsidP="0050347A">
      <w:pPr>
        <w:pStyle w:val="Heading3"/>
        <w:rPr>
          <w:lang w:val="en-US"/>
        </w:rPr>
      </w:pPr>
      <w:bookmarkStart w:id="12" w:name="_Toc235606415"/>
      <w:r>
        <w:rPr>
          <w:lang w:val="en-US"/>
        </w:rPr>
        <w:t>3.2.3 Spring</w:t>
      </w:r>
      <w:bookmarkEnd w:id="12"/>
    </w:p>
    <w:p w14:paraId="7062E690" w14:textId="3DB21F38" w:rsidR="0050347A" w:rsidRDefault="0050347A" w:rsidP="0050347A">
      <w:pPr>
        <w:rPr>
          <w:lang w:val="en-US"/>
        </w:rPr>
      </w:pPr>
      <w:r>
        <w:rPr>
          <w:lang w:val="en-US"/>
        </w:rPr>
        <w:t xml:space="preserve">Seven keywords should appear in the SPRING block. These are illustrated in Figure </w:t>
      </w:r>
      <w:r w:rsidR="001F520A">
        <w:rPr>
          <w:lang w:val="en-US"/>
        </w:rPr>
        <w:t>3</w:t>
      </w:r>
      <w:r>
        <w:rPr>
          <w:lang w:val="en-US"/>
        </w:rPr>
        <w:t>.1. They are used to define the location of the spring, its elevation and its flow. Flow is represented stochastically</w:t>
      </w:r>
      <w:r w:rsidR="009D069C">
        <w:rPr>
          <w:lang w:val="en-US"/>
        </w:rPr>
        <w:t>, using a truncated Gaussian distribution</w:t>
      </w:r>
      <w:r>
        <w:rPr>
          <w:lang w:val="en-US"/>
        </w:rPr>
        <w:t>; mean, minimum and maximum values must be provided</w:t>
      </w:r>
      <w:r w:rsidR="001F520A">
        <w:rPr>
          <w:lang w:val="en-US"/>
        </w:rPr>
        <w:t xml:space="preserve"> together with</w:t>
      </w:r>
      <w:r>
        <w:rPr>
          <w:lang w:val="en-US"/>
        </w:rPr>
        <w:t xml:space="preserve"> the standard deviation of spring flow. To </w:t>
      </w:r>
      <w:r w:rsidR="00A73871">
        <w:rPr>
          <w:lang w:val="en-US"/>
        </w:rPr>
        <w:t>suppress</w:t>
      </w:r>
      <w:r>
        <w:rPr>
          <w:lang w:val="en-US"/>
        </w:rPr>
        <w:t xml:space="preserve"> stochastic representation of spring flow, set the minimum value equal to the maximum value (which should</w:t>
      </w:r>
      <w:r w:rsidR="001F520A">
        <w:rPr>
          <w:lang w:val="en-US"/>
        </w:rPr>
        <w:t xml:space="preserve"> also</w:t>
      </w:r>
      <w:r>
        <w:rPr>
          <w:lang w:val="en-US"/>
        </w:rPr>
        <w:t xml:space="preserve"> be equal to the mean value), or set the standard deviation of spring flow to zero.</w:t>
      </w:r>
    </w:p>
    <w:p w14:paraId="314A753A" w14:textId="623A3342" w:rsidR="0050347A" w:rsidRDefault="0050347A" w:rsidP="0050347A">
      <w:pPr>
        <w:pStyle w:val="Heading3"/>
        <w:rPr>
          <w:lang w:val="en-US"/>
        </w:rPr>
      </w:pPr>
      <w:bookmarkStart w:id="13" w:name="_Toc235606416"/>
      <w:r>
        <w:rPr>
          <w:lang w:val="en-US"/>
        </w:rPr>
        <w:t>3.2.4 Background Hydraulic Properties</w:t>
      </w:r>
      <w:bookmarkEnd w:id="13"/>
    </w:p>
    <w:p w14:paraId="7987B88E" w14:textId="0A3ACB07" w:rsidR="0050347A" w:rsidRDefault="009D069C" w:rsidP="0050347A">
      <w:pPr>
        <w:rPr>
          <w:lang w:val="en-US"/>
        </w:rPr>
      </w:pPr>
      <w:r>
        <w:rPr>
          <w:lang w:val="en-US"/>
        </w:rPr>
        <w:t>If desired, spatial heterogeneity</w:t>
      </w:r>
      <w:r w:rsidR="001F520A">
        <w:rPr>
          <w:lang w:val="en-US"/>
        </w:rPr>
        <w:t xml:space="preserve"> of hydraulic properties</w:t>
      </w:r>
      <w:r>
        <w:rPr>
          <w:lang w:val="en-US"/>
        </w:rPr>
        <w:t xml:space="preserve"> can be introduced to the model domain as perturbations about </w:t>
      </w:r>
      <w:r w:rsidR="001F520A">
        <w:rPr>
          <w:lang w:val="en-US"/>
        </w:rPr>
        <w:t xml:space="preserve">a </w:t>
      </w:r>
      <w:r>
        <w:rPr>
          <w:lang w:val="en-US"/>
        </w:rPr>
        <w:t>background hydraulic propert</w:t>
      </w:r>
      <w:r w:rsidR="001F520A">
        <w:rPr>
          <w:lang w:val="en-US"/>
        </w:rPr>
        <w:t>y value; see below</w:t>
      </w:r>
      <w:r>
        <w:rPr>
          <w:lang w:val="en-US"/>
        </w:rPr>
        <w:t xml:space="preserve">. </w:t>
      </w:r>
      <w:r w:rsidR="001F520A">
        <w:rPr>
          <w:lang w:val="en-US"/>
        </w:rPr>
        <w:t>B</w:t>
      </w:r>
      <w:r>
        <w:rPr>
          <w:lang w:val="en-US"/>
        </w:rPr>
        <w:t>ackground properties</w:t>
      </w:r>
      <w:r w:rsidR="001F520A">
        <w:rPr>
          <w:lang w:val="en-US"/>
        </w:rPr>
        <w:t xml:space="preserve"> therefore</w:t>
      </w:r>
      <w:r>
        <w:rPr>
          <w:lang w:val="en-US"/>
        </w:rPr>
        <w:t xml:space="preserve"> provide mean values </w:t>
      </w:r>
      <w:r w:rsidR="001F520A">
        <w:rPr>
          <w:lang w:val="en-US"/>
        </w:rPr>
        <w:t>of</w:t>
      </w:r>
      <w:r>
        <w:rPr>
          <w:lang w:val="en-US"/>
        </w:rPr>
        <w:t xml:space="preserve"> spatially variable hydraulic properties. However, these mean/background values can themselves be stochastic. To </w:t>
      </w:r>
      <w:r w:rsidR="00C65459">
        <w:rPr>
          <w:lang w:val="en-US"/>
        </w:rPr>
        <w:t>prevent</w:t>
      </w:r>
      <w:r>
        <w:rPr>
          <w:lang w:val="en-US"/>
        </w:rPr>
        <w:t xml:space="preserve"> stochasticity, set the minimum value equal to the maximum value</w:t>
      </w:r>
      <w:r w:rsidR="00C65459">
        <w:rPr>
          <w:lang w:val="en-US"/>
        </w:rPr>
        <w:t>,</w:t>
      </w:r>
      <w:r>
        <w:rPr>
          <w:lang w:val="en-US"/>
        </w:rPr>
        <w:t xml:space="preserve"> or set the standard deviation to zero.</w:t>
      </w:r>
    </w:p>
    <w:p w14:paraId="4111F98E" w14:textId="1C053FFF" w:rsidR="009D069C" w:rsidRDefault="009D069C" w:rsidP="0050347A">
      <w:pPr>
        <w:rPr>
          <w:lang w:val="en-US"/>
        </w:rPr>
      </w:pPr>
      <w:r>
        <w:rPr>
          <w:lang w:val="en-US"/>
        </w:rPr>
        <w:t>Background values can be provided for both hydraulic conductivity and porosity</w:t>
      </w:r>
      <w:r w:rsidR="0029658F">
        <w:rPr>
          <w:lang w:val="en-US"/>
        </w:rPr>
        <w:t>; see Figure 3.1.</w:t>
      </w:r>
      <w:r>
        <w:rPr>
          <w:lang w:val="en-US"/>
        </w:rPr>
        <w:t xml:space="preserve"> </w:t>
      </w:r>
      <w:r w:rsidR="001F520A">
        <w:rPr>
          <w:lang w:val="en-US"/>
        </w:rPr>
        <w:t>Background h</w:t>
      </w:r>
      <w:r>
        <w:rPr>
          <w:lang w:val="en-US"/>
        </w:rPr>
        <w:t>ydraulic conductivity is assumed to</w:t>
      </w:r>
      <w:r w:rsidR="001F520A">
        <w:rPr>
          <w:lang w:val="en-US"/>
        </w:rPr>
        <w:t xml:space="preserve"> follow</w:t>
      </w:r>
      <w:r>
        <w:rPr>
          <w:lang w:val="en-US"/>
        </w:rPr>
        <w:t xml:space="preserve"> a truncated log-normal distribution</w:t>
      </w:r>
      <w:r w:rsidR="001F520A">
        <w:rPr>
          <w:lang w:val="en-US"/>
        </w:rPr>
        <w:t xml:space="preserve"> while</w:t>
      </w:r>
      <w:r>
        <w:rPr>
          <w:lang w:val="en-US"/>
        </w:rPr>
        <w:t xml:space="preserve"> </w:t>
      </w:r>
      <w:r w:rsidR="00A73871">
        <w:rPr>
          <w:lang w:val="en-US"/>
        </w:rPr>
        <w:t xml:space="preserve">background </w:t>
      </w:r>
      <w:r>
        <w:rPr>
          <w:lang w:val="en-US"/>
        </w:rPr>
        <w:t>porosity is assumed to posses a truncated normal distribution. The standard deviation ascribed to</w:t>
      </w:r>
      <w:r w:rsidR="001F520A">
        <w:rPr>
          <w:lang w:val="en-US"/>
        </w:rPr>
        <w:t xml:space="preserve"> background</w:t>
      </w:r>
      <w:r>
        <w:rPr>
          <w:lang w:val="en-US"/>
        </w:rPr>
        <w:t xml:space="preserve"> hydraulic conductivity should therefore pertain to the log (to base 10) of its value. However</w:t>
      </w:r>
      <w:r w:rsidR="0029658F">
        <w:rPr>
          <w:lang w:val="en-US"/>
        </w:rPr>
        <w:t>,</w:t>
      </w:r>
      <w:r>
        <w:rPr>
          <w:lang w:val="en-US"/>
        </w:rPr>
        <w:t xml:space="preserve"> K_BACK_MEAN, K_BACK_MIN and K_BACK_MAX should be expressed using natural values.</w:t>
      </w:r>
    </w:p>
    <w:p w14:paraId="10214814" w14:textId="55544D7A" w:rsidR="009D069C" w:rsidRDefault="0029658F" w:rsidP="0050347A">
      <w:pPr>
        <w:rPr>
          <w:lang w:val="en-US"/>
        </w:rPr>
      </w:pPr>
      <w:r>
        <w:rPr>
          <w:lang w:val="en-US"/>
        </w:rPr>
        <w:t>A</w:t>
      </w:r>
      <w:r w:rsidR="009D069C">
        <w:rPr>
          <w:lang w:val="en-US"/>
        </w:rPr>
        <w:t xml:space="preserve">quifer THICKNESS </w:t>
      </w:r>
      <w:r>
        <w:rPr>
          <w:lang w:val="en-US"/>
        </w:rPr>
        <w:t>must</w:t>
      </w:r>
      <w:r w:rsidR="009D069C">
        <w:rPr>
          <w:lang w:val="en-US"/>
        </w:rPr>
        <w:t xml:space="preserve"> also be provided in the BACKGROUND_HYDRAULIC_PROPERTIES block. </w:t>
      </w:r>
      <w:r w:rsidR="00EB4957">
        <w:rPr>
          <w:lang w:val="en-US"/>
        </w:rPr>
        <w:t>Alt</w:t>
      </w:r>
      <w:r w:rsidR="009D069C">
        <w:rPr>
          <w:lang w:val="en-US"/>
        </w:rPr>
        <w:t xml:space="preserve">hough it is rarely known with precision, </w:t>
      </w:r>
      <w:r>
        <w:rPr>
          <w:lang w:val="en-US"/>
        </w:rPr>
        <w:t>thickness</w:t>
      </w:r>
      <w:r w:rsidR="00C65459">
        <w:rPr>
          <w:lang w:val="en-US"/>
        </w:rPr>
        <w:t xml:space="preserve"> is</w:t>
      </w:r>
      <w:r w:rsidR="009D069C">
        <w:rPr>
          <w:lang w:val="en-US"/>
        </w:rPr>
        <w:t xml:space="preserve"> not represented stochastically</w:t>
      </w:r>
      <w:r>
        <w:rPr>
          <w:lang w:val="en-US"/>
        </w:rPr>
        <w:t xml:space="preserve"> in the workflow that is enabled by software</w:t>
      </w:r>
      <w:r w:rsidR="00C65459">
        <w:rPr>
          <w:lang w:val="en-US"/>
        </w:rPr>
        <w:t xml:space="preserve"> that is</w:t>
      </w:r>
      <w:r>
        <w:rPr>
          <w:lang w:val="en-US"/>
        </w:rPr>
        <w:t xml:space="preserve"> described herein</w:t>
      </w:r>
      <w:r w:rsidR="009D069C">
        <w:rPr>
          <w:lang w:val="en-US"/>
        </w:rPr>
        <w:t>. Internally to MODFLOW 6, thickness is multiplied by hydraulic conductivity</w:t>
      </w:r>
      <w:r w:rsidR="00334FC0">
        <w:rPr>
          <w:lang w:val="en-US"/>
        </w:rPr>
        <w:t xml:space="preserve"> to obtain transmissivity. </w:t>
      </w:r>
      <w:r>
        <w:rPr>
          <w:lang w:val="en-US"/>
        </w:rPr>
        <w:t>I</w:t>
      </w:r>
      <w:r w:rsidR="00334FC0">
        <w:rPr>
          <w:lang w:val="en-US"/>
        </w:rPr>
        <w:t xml:space="preserve">f a user is unsure of aquifer thickness, </w:t>
      </w:r>
      <w:r>
        <w:rPr>
          <w:lang w:val="en-US"/>
        </w:rPr>
        <w:t xml:space="preserve">extra stochastic variability should be </w:t>
      </w:r>
      <w:r w:rsidR="00C65459">
        <w:rPr>
          <w:lang w:val="en-US"/>
        </w:rPr>
        <w:t>attributed</w:t>
      </w:r>
      <w:r w:rsidR="00334FC0">
        <w:rPr>
          <w:lang w:val="en-US"/>
        </w:rPr>
        <w:t xml:space="preserve"> to </w:t>
      </w:r>
      <w:r>
        <w:rPr>
          <w:lang w:val="en-US"/>
        </w:rPr>
        <w:t xml:space="preserve">background </w:t>
      </w:r>
      <w:r w:rsidR="00334FC0">
        <w:rPr>
          <w:lang w:val="en-US"/>
        </w:rPr>
        <w:t>hydraulic conductivity</w:t>
      </w:r>
      <w:r>
        <w:rPr>
          <w:lang w:val="en-US"/>
        </w:rPr>
        <w:t>,</w:t>
      </w:r>
      <w:r w:rsidR="00334FC0">
        <w:rPr>
          <w:lang w:val="en-US"/>
        </w:rPr>
        <w:t xml:space="preserve"> or spatial variability of hydraulic conductivity</w:t>
      </w:r>
      <w:r>
        <w:rPr>
          <w:lang w:val="en-US"/>
        </w:rPr>
        <w:t>,</w:t>
      </w:r>
      <w:r w:rsidR="00334FC0">
        <w:rPr>
          <w:lang w:val="en-US"/>
        </w:rPr>
        <w:t xml:space="preserve"> in order to accommodate </w:t>
      </w:r>
      <w:r w:rsidR="00A73871">
        <w:rPr>
          <w:lang w:val="en-US"/>
        </w:rPr>
        <w:t>aquifer thickness uncertainty</w:t>
      </w:r>
      <w:r w:rsidR="00334FC0">
        <w:rPr>
          <w:lang w:val="en-US"/>
        </w:rPr>
        <w:t>.</w:t>
      </w:r>
    </w:p>
    <w:p w14:paraId="26B42362" w14:textId="7BCCEB79" w:rsidR="00334FC0" w:rsidRDefault="00334FC0" w:rsidP="00334FC0">
      <w:pPr>
        <w:pStyle w:val="Heading3"/>
        <w:rPr>
          <w:lang w:val="en-US"/>
        </w:rPr>
      </w:pPr>
      <w:bookmarkStart w:id="14" w:name="_Toc235606417"/>
      <w:r>
        <w:rPr>
          <w:lang w:val="en-US"/>
        </w:rPr>
        <w:t>3.2.5 Spatial Heterogeneity</w:t>
      </w:r>
      <w:bookmarkEnd w:id="14"/>
    </w:p>
    <w:p w14:paraId="6545257C" w14:textId="4BACCE97" w:rsidR="00334FC0" w:rsidRDefault="00334FC0" w:rsidP="00334FC0">
      <w:pPr>
        <w:rPr>
          <w:lang w:val="en-US"/>
        </w:rPr>
      </w:pPr>
      <w:r>
        <w:rPr>
          <w:lang w:val="en-US"/>
        </w:rPr>
        <w:t>The SPATIAL_HETEROGENEITY block</w:t>
      </w:r>
      <w:r w:rsidR="0029658F">
        <w:rPr>
          <w:lang w:val="en-US"/>
        </w:rPr>
        <w:t xml:space="preserve"> of the BUILDMODEL input control file</w:t>
      </w:r>
      <w:r>
        <w:rPr>
          <w:lang w:val="en-US"/>
        </w:rPr>
        <w:t xml:space="preserve"> is optional. If it is omitted</w:t>
      </w:r>
      <w:r w:rsidR="0029658F">
        <w:rPr>
          <w:lang w:val="en-US"/>
        </w:rPr>
        <w:t>,</w:t>
      </w:r>
      <w:r>
        <w:rPr>
          <w:lang w:val="en-US"/>
        </w:rPr>
        <w:t xml:space="preserve"> hydraulic conductivity and porosity are</w:t>
      </w:r>
      <w:r w:rsidR="0029658F">
        <w:rPr>
          <w:lang w:val="en-US"/>
        </w:rPr>
        <w:t xml:space="preserve"> represented as</w:t>
      </w:r>
      <w:r>
        <w:rPr>
          <w:lang w:val="en-US"/>
        </w:rPr>
        <w:t xml:space="preserve"> uniform throughout the model domain. However, as is described above, this uniform value can be stochastic.</w:t>
      </w:r>
    </w:p>
    <w:p w14:paraId="1AA67F4E" w14:textId="49BD66D0" w:rsidR="00334FC0" w:rsidRDefault="00334FC0" w:rsidP="00334FC0">
      <w:pPr>
        <w:rPr>
          <w:lang w:val="en-US"/>
        </w:rPr>
      </w:pPr>
      <w:r>
        <w:rPr>
          <w:lang w:val="en-US"/>
        </w:rPr>
        <w:t>For hydraulic conductivity</w:t>
      </w:r>
      <w:r w:rsidR="0029658F">
        <w:rPr>
          <w:lang w:val="en-US"/>
        </w:rPr>
        <w:t>,</w:t>
      </w:r>
      <w:r>
        <w:rPr>
          <w:lang w:val="en-US"/>
        </w:rPr>
        <w:t xml:space="preserve"> a stochastic multiplier field is applied to the background field; this</w:t>
      </w:r>
      <w:r w:rsidR="0029658F">
        <w:rPr>
          <w:lang w:val="en-US"/>
        </w:rPr>
        <w:t xml:space="preserve"> stochastic field</w:t>
      </w:r>
      <w:r>
        <w:rPr>
          <w:lang w:val="en-US"/>
        </w:rPr>
        <w:t xml:space="preserve"> has a mean value of 1.0. For porosity, a stochastic field is added to the background field; this</w:t>
      </w:r>
      <w:r w:rsidR="0029658F">
        <w:rPr>
          <w:lang w:val="en-US"/>
        </w:rPr>
        <w:t xml:space="preserve"> stochastic field</w:t>
      </w:r>
      <w:r>
        <w:rPr>
          <w:lang w:val="en-US"/>
        </w:rPr>
        <w:t xml:space="preserve"> has a mean value of 0.0. The standard deviation of the log (to base 10) of the hydraulic conductivity multiplier field must be supplied following the K_MUL_LOGSTDEV keyword. The standard deviation of the porosity adder field must be supplied following the POR_ADD_STDEV keyword.</w:t>
      </w:r>
      <w:r w:rsidR="007C0DD2">
        <w:rPr>
          <w:lang w:val="en-US"/>
        </w:rPr>
        <w:t xml:space="preserve"> Hydraulic property heterogeneity is assumed to be </w:t>
      </w:r>
      <w:r w:rsidR="0029658F">
        <w:rPr>
          <w:lang w:val="en-US"/>
        </w:rPr>
        <w:t>multi</w:t>
      </w:r>
      <w:r w:rsidR="007C0DD2">
        <w:rPr>
          <w:lang w:val="en-US"/>
        </w:rPr>
        <w:t>Gaussian.</w:t>
      </w:r>
    </w:p>
    <w:p w14:paraId="39F8E71F" w14:textId="0B6DDB1C" w:rsidR="00334FC0" w:rsidRDefault="00334FC0" w:rsidP="00334FC0">
      <w:pPr>
        <w:rPr>
          <w:lang w:val="en-US"/>
        </w:rPr>
      </w:pPr>
      <w:r>
        <w:rPr>
          <w:lang w:val="en-US"/>
        </w:rPr>
        <w:t xml:space="preserve">After being subjected to multiplication or addition, hydraulic properties are truncated at </w:t>
      </w:r>
      <w:r w:rsidR="00511469">
        <w:rPr>
          <w:lang w:val="en-US"/>
        </w:rPr>
        <w:t>values set by K_MAX and K_MIN (for hydraulic conductivity)</w:t>
      </w:r>
      <w:r w:rsidR="0029658F">
        <w:rPr>
          <w:lang w:val="en-US"/>
        </w:rPr>
        <w:t>,</w:t>
      </w:r>
      <w:r w:rsidR="00511469">
        <w:rPr>
          <w:lang w:val="en-US"/>
        </w:rPr>
        <w:t xml:space="preserve"> </w:t>
      </w:r>
      <w:r w:rsidR="00C65459">
        <w:rPr>
          <w:lang w:val="en-US"/>
        </w:rPr>
        <w:t>and</w:t>
      </w:r>
      <w:r w:rsidR="00511469">
        <w:rPr>
          <w:lang w:val="en-US"/>
        </w:rPr>
        <w:t xml:space="preserve"> POR_MAX and POR_MIN for porosity. The user should ensure that these values are reasonably</w:t>
      </w:r>
      <w:r w:rsidR="0029658F">
        <w:rPr>
          <w:lang w:val="en-US"/>
        </w:rPr>
        <w:t xml:space="preserve"> separated</w:t>
      </w:r>
      <w:r w:rsidR="00511469">
        <w:rPr>
          <w:lang w:val="en-US"/>
        </w:rPr>
        <w:t xml:space="preserve"> in order to prevent large areas of hydraulic property constancy from appearing in</w:t>
      </w:r>
      <w:r w:rsidR="00A73871">
        <w:rPr>
          <w:lang w:val="en-US"/>
        </w:rPr>
        <w:t xml:space="preserve"> otherwise</w:t>
      </w:r>
      <w:r w:rsidR="00511469">
        <w:rPr>
          <w:lang w:val="en-US"/>
        </w:rPr>
        <w:t xml:space="preserve"> heterogeneous</w:t>
      </w:r>
      <w:r w:rsidR="0029658F">
        <w:rPr>
          <w:lang w:val="en-US"/>
        </w:rPr>
        <w:t>, stochastic</w:t>
      </w:r>
      <w:r w:rsidR="00511469">
        <w:rPr>
          <w:lang w:val="en-US"/>
        </w:rPr>
        <w:t xml:space="preserve"> hydraulic property field</w:t>
      </w:r>
      <w:r w:rsidR="0029658F">
        <w:rPr>
          <w:lang w:val="en-US"/>
        </w:rPr>
        <w:t>s</w:t>
      </w:r>
      <w:r w:rsidR="00511469">
        <w:rPr>
          <w:lang w:val="en-US"/>
        </w:rPr>
        <w:t xml:space="preserve"> that </w:t>
      </w:r>
      <w:r w:rsidR="0029658F">
        <w:rPr>
          <w:lang w:val="en-US"/>
        </w:rPr>
        <w:t>are</w:t>
      </w:r>
      <w:r w:rsidR="00511469">
        <w:rPr>
          <w:lang w:val="en-US"/>
        </w:rPr>
        <w:t xml:space="preserve"> introduced to the model domain through the SPATIAL_HETEROGENEITY block.</w:t>
      </w:r>
      <w:r w:rsidR="0029658F">
        <w:rPr>
          <w:lang w:val="en-US"/>
        </w:rPr>
        <w:t xml:space="preserve"> </w:t>
      </w:r>
    </w:p>
    <w:p w14:paraId="70FD97BD" w14:textId="0DD82AE3" w:rsidR="007C0DD2" w:rsidRDefault="007C0DD2" w:rsidP="007C0DD2">
      <w:pPr>
        <w:pStyle w:val="Heading3"/>
        <w:rPr>
          <w:lang w:val="en-US"/>
        </w:rPr>
      </w:pPr>
      <w:bookmarkStart w:id="15" w:name="_Toc235606418"/>
      <w:r>
        <w:rPr>
          <w:lang w:val="en-US"/>
        </w:rPr>
        <w:t>3.2.6 Spatial Correlation</w:t>
      </w:r>
      <w:bookmarkEnd w:id="15"/>
    </w:p>
    <w:p w14:paraId="342E59D2" w14:textId="6D342FD5" w:rsidR="007C0DD2" w:rsidRDefault="007C0DD2" w:rsidP="007C0DD2">
      <w:pPr>
        <w:rPr>
          <w:lang w:val="en-US"/>
        </w:rPr>
      </w:pPr>
      <w:r>
        <w:rPr>
          <w:lang w:val="en-US"/>
        </w:rPr>
        <w:t xml:space="preserve">If a BUILDMODEL input control file contains a SPATIAL_HETEROGENEITY </w:t>
      </w:r>
      <w:r w:rsidR="00C65459">
        <w:rPr>
          <w:lang w:val="en-US"/>
        </w:rPr>
        <w:t>block</w:t>
      </w:r>
      <w:r>
        <w:rPr>
          <w:lang w:val="en-US"/>
        </w:rPr>
        <w:t xml:space="preserve">, then it must also contain a SPATIAL_CORRELATION </w:t>
      </w:r>
      <w:r w:rsidR="00C65459">
        <w:rPr>
          <w:lang w:val="en-US"/>
        </w:rPr>
        <w:t>block</w:t>
      </w:r>
      <w:r>
        <w:rPr>
          <w:lang w:val="en-US"/>
        </w:rPr>
        <w:t>. Spatial correlation is assumed to decay as the square of distance according to the formula</w:t>
      </w:r>
      <w:r w:rsidR="0029658F">
        <w:rPr>
          <w:lang w:val="en-US"/>
        </w:rPr>
        <w:t>:</w:t>
      </w:r>
    </w:p>
    <w:p w14:paraId="5D3191D9" w14:textId="3458AC4D" w:rsidR="007C0DD2" w:rsidRDefault="007C0DD2" w:rsidP="007C0DD2">
      <w:pPr>
        <w:rPr>
          <w:rFonts w:eastAsiaTheme="minorEastAsia"/>
          <w:lang w:val="en-US"/>
        </w:rPr>
      </w:pPr>
      <w:r>
        <w:rPr>
          <w:lang w:val="en-US"/>
        </w:rPr>
        <w:tab/>
      </w:r>
      <m:oMath>
        <m:r>
          <w:rPr>
            <w:rFonts w:ascii="Cambria Math" w:hAnsi="Cambria Math"/>
            <w:lang w:val="en-US"/>
          </w:rPr>
          <m:t>c=k.</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x</m:t>
                        </m:r>
                      </m:num>
                      <m:den>
                        <m:r>
                          <w:rPr>
                            <w:rFonts w:ascii="Cambria Math" w:hAnsi="Cambria Math"/>
                            <w:lang w:val="en-US"/>
                          </w:rPr>
                          <m:t>a</m:t>
                        </m:r>
                      </m:den>
                    </m:f>
                  </m:e>
                </m:d>
              </m:e>
              <m:sup>
                <m:r>
                  <w:rPr>
                    <w:rFonts w:ascii="Cambria Math" w:hAnsi="Cambria Math"/>
                    <w:lang w:val="en-US"/>
                  </w:rPr>
                  <m:t>2</m:t>
                </m:r>
              </m:sup>
            </m:sSup>
          </m:sup>
        </m:sSup>
      </m:oMath>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t>(3.1)</w:t>
      </w:r>
    </w:p>
    <w:p w14:paraId="76D93A48" w14:textId="5119D7EF" w:rsidR="007C0DD2" w:rsidRDefault="007C0DD2" w:rsidP="007C0DD2">
      <w:pPr>
        <w:rPr>
          <w:rFonts w:eastAsiaTheme="minorEastAsia"/>
          <w:lang w:val="en-US"/>
        </w:rPr>
      </w:pPr>
      <w:r>
        <w:rPr>
          <w:rFonts w:eastAsiaTheme="minorEastAsia"/>
          <w:lang w:val="en-US"/>
        </w:rPr>
        <w:t xml:space="preserve">In equation (3.1), </w:t>
      </w:r>
      <w:r>
        <w:rPr>
          <w:rFonts w:eastAsiaTheme="minorEastAsia"/>
          <w:i/>
          <w:iCs/>
          <w:lang w:val="en-US"/>
        </w:rPr>
        <w:t>k</w:t>
      </w:r>
      <w:r>
        <w:rPr>
          <w:rFonts w:eastAsiaTheme="minorEastAsia"/>
          <w:lang w:val="en-US"/>
        </w:rPr>
        <w:t xml:space="preserve"> is a constant of proportionality, while </w:t>
      </w:r>
      <w:r w:rsidRPr="007C0DD2">
        <w:rPr>
          <w:rFonts w:eastAsiaTheme="minorEastAsia"/>
          <w:i/>
          <w:iCs/>
          <w:lang w:val="en-US"/>
        </w:rPr>
        <w:t>x</w:t>
      </w:r>
      <w:r>
        <w:rPr>
          <w:rFonts w:eastAsiaTheme="minorEastAsia"/>
          <w:lang w:val="en-US"/>
        </w:rPr>
        <w:t xml:space="preserve"> is distance. </w:t>
      </w:r>
      <w:r>
        <w:rPr>
          <w:rFonts w:eastAsiaTheme="minorEastAsia"/>
          <w:i/>
          <w:iCs/>
          <w:lang w:val="en-US"/>
        </w:rPr>
        <w:t>a</w:t>
      </w:r>
      <w:r>
        <w:rPr>
          <w:rFonts w:eastAsiaTheme="minorEastAsia"/>
          <w:lang w:val="en-US"/>
        </w:rPr>
        <w:t xml:space="preserve"> is roughly equal to the </w:t>
      </w:r>
      <w:r w:rsidR="00A73871">
        <w:rPr>
          <w:rFonts w:eastAsiaTheme="minorEastAsia"/>
          <w:lang w:val="en-US"/>
        </w:rPr>
        <w:t xml:space="preserve">spatial </w:t>
      </w:r>
      <w:r>
        <w:rPr>
          <w:rFonts w:eastAsiaTheme="minorEastAsia"/>
          <w:lang w:val="en-US"/>
        </w:rPr>
        <w:t>correlation length.</w:t>
      </w:r>
    </w:p>
    <w:p w14:paraId="44BA238D" w14:textId="7B4768C5" w:rsidR="007C0DD2" w:rsidRDefault="007C0DD2" w:rsidP="007C0DD2">
      <w:pPr>
        <w:rPr>
          <w:rFonts w:eastAsiaTheme="minorEastAsia"/>
          <w:lang w:val="en-US"/>
        </w:rPr>
      </w:pPr>
      <w:r>
        <w:rPr>
          <w:rFonts w:eastAsiaTheme="minorEastAsia"/>
          <w:lang w:val="en-US"/>
        </w:rPr>
        <w:t>BUILDMOD</w:t>
      </w:r>
      <w:r w:rsidR="00C65459">
        <w:rPr>
          <w:rFonts w:eastAsiaTheme="minorEastAsia"/>
          <w:lang w:val="en-US"/>
        </w:rPr>
        <w:t>EL</w:t>
      </w:r>
      <w:r>
        <w:rPr>
          <w:rFonts w:eastAsiaTheme="minorEastAsia"/>
          <w:lang w:val="en-US"/>
        </w:rPr>
        <w:t xml:space="preserve"> allows correlation length to be a function of direction. That is, it allows anisotropic </w:t>
      </w:r>
      <w:r w:rsidR="00E9063B">
        <w:rPr>
          <w:rFonts w:eastAsiaTheme="minorEastAsia"/>
          <w:lang w:val="en-US"/>
        </w:rPr>
        <w:t>representation</w:t>
      </w:r>
      <w:r>
        <w:rPr>
          <w:rFonts w:eastAsiaTheme="minorEastAsia"/>
          <w:lang w:val="en-US"/>
        </w:rPr>
        <w:t xml:space="preserve"> of </w:t>
      </w:r>
      <w:r w:rsidR="00E9063B">
        <w:rPr>
          <w:rFonts w:eastAsiaTheme="minorEastAsia"/>
          <w:lang w:val="en-US"/>
        </w:rPr>
        <w:t>spatial correlation</w:t>
      </w:r>
      <w:r>
        <w:rPr>
          <w:rFonts w:eastAsiaTheme="minorEastAsia"/>
          <w:lang w:val="en-US"/>
        </w:rPr>
        <w:t>. This can facilitate expression of heterogeneity associated with geological structure (which is not uncommon near springs).</w:t>
      </w:r>
    </w:p>
    <w:p w14:paraId="07417B27" w14:textId="73401BF4" w:rsidR="007C0DD2" w:rsidRDefault="007C0DD2" w:rsidP="007C0DD2">
      <w:pPr>
        <w:rPr>
          <w:rFonts w:eastAsiaTheme="minorEastAsia"/>
          <w:lang w:val="en-US"/>
        </w:rPr>
      </w:pPr>
      <w:r>
        <w:rPr>
          <w:rFonts w:eastAsiaTheme="minorEastAsia"/>
          <w:lang w:val="en-US"/>
        </w:rPr>
        <w:t>The AHMAX variable that appears in the SPATIAL_CORRELATION block</w:t>
      </w:r>
      <w:r w:rsidR="00E9063B">
        <w:rPr>
          <w:rFonts w:eastAsiaTheme="minorEastAsia"/>
          <w:lang w:val="en-US"/>
        </w:rPr>
        <w:t xml:space="preserve"> of the BUILDMODEL input control file</w:t>
      </w:r>
      <w:r>
        <w:rPr>
          <w:rFonts w:eastAsiaTheme="minorEastAsia"/>
          <w:lang w:val="en-US"/>
        </w:rPr>
        <w:t xml:space="preserve"> is the value of </w:t>
      </w:r>
      <w:r>
        <w:rPr>
          <w:rFonts w:eastAsiaTheme="minorEastAsia"/>
          <w:i/>
          <w:iCs/>
          <w:lang w:val="en-US"/>
        </w:rPr>
        <w:t>a</w:t>
      </w:r>
      <w:r>
        <w:rPr>
          <w:rFonts w:eastAsiaTheme="minorEastAsia"/>
          <w:lang w:val="en-US"/>
        </w:rPr>
        <w:t xml:space="preserve"> of equation 3.1 in the direction of maximum </w:t>
      </w:r>
      <w:r w:rsidR="00E9063B">
        <w:rPr>
          <w:rFonts w:eastAsiaTheme="minorEastAsia"/>
          <w:lang w:val="en-US"/>
        </w:rPr>
        <w:t xml:space="preserve">spatial </w:t>
      </w:r>
      <w:r>
        <w:rPr>
          <w:rFonts w:eastAsiaTheme="minorEastAsia"/>
          <w:lang w:val="en-US"/>
        </w:rPr>
        <w:t xml:space="preserve">correlation. This direction is set by the BEARING keyword; </w:t>
      </w:r>
      <w:r w:rsidR="00E9063B">
        <w:rPr>
          <w:rFonts w:eastAsiaTheme="minorEastAsia"/>
          <w:lang w:val="en-US"/>
        </w:rPr>
        <w:t>BEARING (in degrees) is measured</w:t>
      </w:r>
      <w:r>
        <w:rPr>
          <w:rFonts w:eastAsiaTheme="minorEastAsia"/>
          <w:lang w:val="en-US"/>
        </w:rPr>
        <w:t xml:space="preserve"> </w:t>
      </w:r>
      <w:r w:rsidR="00C65459">
        <w:rPr>
          <w:rFonts w:eastAsiaTheme="minorEastAsia"/>
          <w:lang w:val="en-US"/>
        </w:rPr>
        <w:t>clockwise from</w:t>
      </w:r>
      <w:r>
        <w:rPr>
          <w:rFonts w:eastAsiaTheme="minorEastAsia"/>
          <w:lang w:val="en-US"/>
        </w:rPr>
        <w:t xml:space="preserve"> north. </w:t>
      </w:r>
      <w:r w:rsidR="007E7C91">
        <w:rPr>
          <w:rFonts w:eastAsiaTheme="minorEastAsia"/>
          <w:lang w:val="en-US"/>
        </w:rPr>
        <w:t>HANIS is the horizontal</w:t>
      </w:r>
      <w:r w:rsidR="00EB4957">
        <w:rPr>
          <w:rFonts w:eastAsiaTheme="minorEastAsia"/>
          <w:lang w:val="en-US"/>
        </w:rPr>
        <w:t xml:space="preserve"> correlation</w:t>
      </w:r>
      <w:r w:rsidR="007E7C91">
        <w:rPr>
          <w:rFonts w:eastAsiaTheme="minorEastAsia"/>
          <w:lang w:val="en-US"/>
        </w:rPr>
        <w:t xml:space="preserve"> anisotropy. This must be 1.0 or greater. A value of 1.0 indicates no anisotropy of spatial correlation. For value</w:t>
      </w:r>
      <w:r w:rsidR="00E9063B">
        <w:rPr>
          <w:rFonts w:eastAsiaTheme="minorEastAsia"/>
          <w:lang w:val="en-US"/>
        </w:rPr>
        <w:t>s</w:t>
      </w:r>
      <w:r w:rsidR="007E7C91">
        <w:rPr>
          <w:rFonts w:eastAsiaTheme="minorEastAsia"/>
          <w:lang w:val="en-US"/>
        </w:rPr>
        <w:t xml:space="preserve"> greater than 1.0, the value of </w:t>
      </w:r>
      <w:r w:rsidR="007E7C91" w:rsidRPr="007E7C91">
        <w:rPr>
          <w:rFonts w:eastAsiaTheme="minorEastAsia"/>
          <w:i/>
          <w:iCs/>
          <w:lang w:val="en-US"/>
        </w:rPr>
        <w:t>a</w:t>
      </w:r>
      <w:r w:rsidR="007E7C91">
        <w:rPr>
          <w:rFonts w:eastAsiaTheme="minorEastAsia"/>
          <w:lang w:val="en-US"/>
        </w:rPr>
        <w:t xml:space="preserve"> is set to </w:t>
      </w:r>
      <w:r w:rsidR="00C33441">
        <w:rPr>
          <w:rFonts w:eastAsiaTheme="minorEastAsia"/>
          <w:lang w:val="en-US"/>
        </w:rPr>
        <w:t>AHMAX</w:t>
      </w:r>
      <w:r w:rsidR="007E7C91">
        <w:rPr>
          <w:rFonts w:eastAsiaTheme="minorEastAsia"/>
          <w:lang w:val="en-US"/>
        </w:rPr>
        <w:t>/HANIS in the direction perpendicular to BEARING.</w:t>
      </w:r>
      <w:r>
        <w:rPr>
          <w:rFonts w:eastAsiaTheme="minorEastAsia"/>
          <w:lang w:val="en-US"/>
        </w:rPr>
        <w:t xml:space="preserve"> </w:t>
      </w:r>
    </w:p>
    <w:p w14:paraId="1AD9CB54" w14:textId="7CA47821" w:rsidR="007E7C91" w:rsidRDefault="007E7C91" w:rsidP="007C0DD2">
      <w:pPr>
        <w:rPr>
          <w:rFonts w:eastAsiaTheme="minorEastAsia"/>
          <w:lang w:val="en-US"/>
        </w:rPr>
      </w:pPr>
      <w:r>
        <w:rPr>
          <w:rFonts w:eastAsiaTheme="minorEastAsia"/>
          <w:lang w:val="en-US"/>
        </w:rPr>
        <w:t xml:space="preserve">All of the geostatistical hyperparameters that appear in the SPATIAL_CORRELATION block can be stochastic. As such, each can be </w:t>
      </w:r>
      <w:r w:rsidR="00E9063B">
        <w:rPr>
          <w:rFonts w:eastAsiaTheme="minorEastAsia"/>
          <w:lang w:val="en-US"/>
        </w:rPr>
        <w:t>attributed</w:t>
      </w:r>
      <w:r>
        <w:rPr>
          <w:rFonts w:eastAsiaTheme="minorEastAsia"/>
          <w:lang w:val="en-US"/>
        </w:rPr>
        <w:t xml:space="preserve"> a </w:t>
      </w:r>
      <w:r w:rsidR="00C65459">
        <w:rPr>
          <w:rFonts w:eastAsiaTheme="minorEastAsia"/>
          <w:lang w:val="en-US"/>
        </w:rPr>
        <w:t>uniform</w:t>
      </w:r>
      <w:r>
        <w:rPr>
          <w:rFonts w:eastAsiaTheme="minorEastAsia"/>
          <w:lang w:val="en-US"/>
        </w:rPr>
        <w:t xml:space="preserve"> distribution or a truncated Gaussian</w:t>
      </w:r>
      <w:r w:rsidR="00E9063B">
        <w:rPr>
          <w:rFonts w:eastAsiaTheme="minorEastAsia"/>
          <w:lang w:val="en-US"/>
        </w:rPr>
        <w:t xml:space="preserve"> (i.e. normal)</w:t>
      </w:r>
      <w:r>
        <w:rPr>
          <w:rFonts w:eastAsiaTheme="minorEastAsia"/>
          <w:lang w:val="en-US"/>
        </w:rPr>
        <w:t xml:space="preserve"> distribution. A value is required for standard deviation only if the distribution is decreed to be normal. As usual, set the maximum value equal to the mean and minimum values to eliminate stochastic</w:t>
      </w:r>
      <w:r w:rsidR="00E9063B">
        <w:rPr>
          <w:rFonts w:eastAsiaTheme="minorEastAsia"/>
          <w:lang w:val="en-US"/>
        </w:rPr>
        <w:t xml:space="preserve"> expression of a geostatistical hyperparameter</w:t>
      </w:r>
      <w:r>
        <w:rPr>
          <w:rFonts w:eastAsiaTheme="minorEastAsia"/>
          <w:lang w:val="en-US"/>
        </w:rPr>
        <w:t>.</w:t>
      </w:r>
    </w:p>
    <w:p w14:paraId="453EE357" w14:textId="067BA567" w:rsidR="007E7C91" w:rsidRDefault="00C33441" w:rsidP="007C0DD2">
      <w:pPr>
        <w:rPr>
          <w:rFonts w:eastAsiaTheme="minorEastAsia"/>
          <w:lang w:val="en-US"/>
        </w:rPr>
      </w:pPr>
      <w:r>
        <w:rPr>
          <w:rFonts w:eastAsiaTheme="minorEastAsia"/>
          <w:lang w:val="en-US"/>
        </w:rPr>
        <w:t xml:space="preserve">When </w:t>
      </w:r>
      <w:r w:rsidR="00E9063B">
        <w:rPr>
          <w:rFonts w:eastAsiaTheme="minorEastAsia"/>
          <w:lang w:val="en-US"/>
        </w:rPr>
        <w:t>assigning values to</w:t>
      </w:r>
      <w:r>
        <w:rPr>
          <w:rFonts w:eastAsiaTheme="minorEastAsia"/>
          <w:lang w:val="en-US"/>
        </w:rPr>
        <w:t xml:space="preserve"> spatial correlation, it is wise to keep the dimensions of the model grid in mind. AHMAX should be significantly greater than the width of a model cell. The same applie</w:t>
      </w:r>
      <w:r w:rsidR="00E9063B">
        <w:rPr>
          <w:rFonts w:eastAsiaTheme="minorEastAsia"/>
          <w:lang w:val="en-US"/>
        </w:rPr>
        <w:t>s</w:t>
      </w:r>
      <w:r>
        <w:rPr>
          <w:rFonts w:eastAsiaTheme="minorEastAsia"/>
          <w:lang w:val="en-US"/>
        </w:rPr>
        <w:t xml:space="preserve"> to AHMAX/HANIS</w:t>
      </w:r>
      <w:r w:rsidR="00E9063B">
        <w:rPr>
          <w:rFonts w:eastAsiaTheme="minorEastAsia"/>
          <w:lang w:val="en-US"/>
        </w:rPr>
        <w:t xml:space="preserve"> (i.e. spatial correlation in the direction of minimum correlation)</w:t>
      </w:r>
      <w:r>
        <w:rPr>
          <w:rFonts w:eastAsiaTheme="minorEastAsia"/>
          <w:lang w:val="en-US"/>
        </w:rPr>
        <w:t>.</w:t>
      </w:r>
    </w:p>
    <w:p w14:paraId="531703A4" w14:textId="744D7CDD" w:rsidR="00C33441" w:rsidRDefault="00C33441" w:rsidP="00C33441">
      <w:pPr>
        <w:pStyle w:val="Heading3"/>
        <w:rPr>
          <w:lang w:val="en-US"/>
        </w:rPr>
      </w:pPr>
      <w:bookmarkStart w:id="16" w:name="_Toc235606419"/>
      <w:r>
        <w:rPr>
          <w:lang w:val="en-US"/>
        </w:rPr>
        <w:t>3.2.7 Control</w:t>
      </w:r>
      <w:bookmarkEnd w:id="16"/>
    </w:p>
    <w:p w14:paraId="3F79F6F6" w14:textId="1EA0C7CA" w:rsidR="00C33441" w:rsidRDefault="00C33441" w:rsidP="00C33441">
      <w:pPr>
        <w:rPr>
          <w:lang w:val="en-US"/>
        </w:rPr>
      </w:pPr>
      <w:r>
        <w:rPr>
          <w:lang w:val="en-US"/>
        </w:rPr>
        <w:t xml:space="preserve">A significant number of keywords can appear in </w:t>
      </w:r>
      <w:r w:rsidR="00497685">
        <w:rPr>
          <w:lang w:val="en-US"/>
        </w:rPr>
        <w:t>the  CONTROL</w:t>
      </w:r>
      <w:r>
        <w:rPr>
          <w:lang w:val="en-US"/>
        </w:rPr>
        <w:t xml:space="preserve"> block</w:t>
      </w:r>
      <w:r w:rsidR="00497685">
        <w:rPr>
          <w:lang w:val="en-US"/>
        </w:rPr>
        <w:t xml:space="preserve"> of a BUILDMODEL input control file</w:t>
      </w:r>
      <w:r>
        <w:rPr>
          <w:lang w:val="en-US"/>
        </w:rPr>
        <w:t>. All</w:t>
      </w:r>
      <w:r w:rsidR="00497685">
        <w:rPr>
          <w:lang w:val="en-US"/>
        </w:rPr>
        <w:t xml:space="preserve"> of these keywords</w:t>
      </w:r>
      <w:r>
        <w:rPr>
          <w:lang w:val="en-US"/>
        </w:rPr>
        <w:t xml:space="preserve"> are optional</w:t>
      </w:r>
      <w:r w:rsidR="00497685">
        <w:rPr>
          <w:lang w:val="en-US"/>
        </w:rPr>
        <w:t>; they</w:t>
      </w:r>
      <w:r>
        <w:rPr>
          <w:lang w:val="en-US"/>
        </w:rPr>
        <w:t xml:space="preserve"> are listed in Table 3.1.</w:t>
      </w:r>
    </w:p>
    <w:tbl>
      <w:tblPr>
        <w:tblStyle w:val="TableGrid"/>
        <w:tblW w:w="0" w:type="auto"/>
        <w:tblLook w:val="04A0" w:firstRow="1" w:lastRow="0" w:firstColumn="1" w:lastColumn="0" w:noHBand="0" w:noVBand="1"/>
      </w:tblPr>
      <w:tblGrid>
        <w:gridCol w:w="1949"/>
        <w:gridCol w:w="4425"/>
        <w:gridCol w:w="2642"/>
      </w:tblGrid>
      <w:tr w:rsidR="00C33441" w14:paraId="53E3E1DC" w14:textId="4DD37AC3" w:rsidTr="00497685">
        <w:tc>
          <w:tcPr>
            <w:tcW w:w="1949" w:type="dxa"/>
          </w:tcPr>
          <w:p w14:paraId="2B59FA70" w14:textId="786E6C74" w:rsidR="00C33441" w:rsidRPr="00317F97" w:rsidRDefault="00C33441" w:rsidP="00C33441">
            <w:pPr>
              <w:rPr>
                <w:b/>
                <w:bCs/>
                <w:lang w:val="en-US"/>
              </w:rPr>
            </w:pPr>
            <w:r w:rsidRPr="00317F97">
              <w:rPr>
                <w:b/>
                <w:bCs/>
                <w:lang w:val="en-US"/>
              </w:rPr>
              <w:t>Keyword</w:t>
            </w:r>
          </w:p>
        </w:tc>
        <w:tc>
          <w:tcPr>
            <w:tcW w:w="4425" w:type="dxa"/>
          </w:tcPr>
          <w:p w14:paraId="35E9580E" w14:textId="30F0A1D8" w:rsidR="00C33441" w:rsidRPr="00317F97" w:rsidRDefault="00497685" w:rsidP="00C33441">
            <w:pPr>
              <w:rPr>
                <w:b/>
                <w:bCs/>
                <w:lang w:val="en-US"/>
              </w:rPr>
            </w:pPr>
            <w:r>
              <w:rPr>
                <w:b/>
                <w:bCs/>
                <w:lang w:val="en-US"/>
              </w:rPr>
              <w:t>Function</w:t>
            </w:r>
          </w:p>
        </w:tc>
        <w:tc>
          <w:tcPr>
            <w:tcW w:w="2642" w:type="dxa"/>
          </w:tcPr>
          <w:p w14:paraId="45196128" w14:textId="784B23F6" w:rsidR="00C33441" w:rsidRPr="00317F97" w:rsidRDefault="00C33441" w:rsidP="00C33441">
            <w:pPr>
              <w:rPr>
                <w:b/>
                <w:bCs/>
                <w:lang w:val="en-US"/>
              </w:rPr>
            </w:pPr>
            <w:r w:rsidRPr="00317F97">
              <w:rPr>
                <w:b/>
                <w:bCs/>
                <w:lang w:val="en-US"/>
              </w:rPr>
              <w:t>Default value</w:t>
            </w:r>
          </w:p>
        </w:tc>
      </w:tr>
      <w:tr w:rsidR="00C33441" w14:paraId="376F11B2" w14:textId="79B11EF5" w:rsidTr="00497685">
        <w:tc>
          <w:tcPr>
            <w:tcW w:w="1949" w:type="dxa"/>
          </w:tcPr>
          <w:p w14:paraId="685C876A" w14:textId="5E6F6A54" w:rsidR="00C33441" w:rsidRDefault="00C33441" w:rsidP="00C33441">
            <w:pPr>
              <w:rPr>
                <w:lang w:val="en-US"/>
              </w:rPr>
            </w:pPr>
            <w:r>
              <w:rPr>
                <w:lang w:val="en-US"/>
              </w:rPr>
              <w:t>GRID_CELL_WIDTH</w:t>
            </w:r>
          </w:p>
        </w:tc>
        <w:tc>
          <w:tcPr>
            <w:tcW w:w="4425" w:type="dxa"/>
          </w:tcPr>
          <w:p w14:paraId="40C3ED30" w14:textId="40F930B5" w:rsidR="00C33441" w:rsidRDefault="00C33441" w:rsidP="00C33441">
            <w:pPr>
              <w:rPr>
                <w:lang w:val="en-US"/>
              </w:rPr>
            </w:pPr>
            <w:r>
              <w:rPr>
                <w:lang w:val="en-US"/>
              </w:rPr>
              <w:t>Width of a model grid cell.</w:t>
            </w:r>
          </w:p>
        </w:tc>
        <w:tc>
          <w:tcPr>
            <w:tcW w:w="2642" w:type="dxa"/>
          </w:tcPr>
          <w:p w14:paraId="1AFD9EA2" w14:textId="7D778E95" w:rsidR="00C33441" w:rsidRDefault="00C33441" w:rsidP="00C33441">
            <w:pPr>
              <w:rPr>
                <w:lang w:val="en-US"/>
              </w:rPr>
            </w:pPr>
            <w:r>
              <w:rPr>
                <w:lang w:val="en-US"/>
              </w:rPr>
              <w:t>See below</w:t>
            </w:r>
          </w:p>
        </w:tc>
      </w:tr>
      <w:tr w:rsidR="00C33441" w14:paraId="13F01CE1" w14:textId="29D87D45" w:rsidTr="00497685">
        <w:tc>
          <w:tcPr>
            <w:tcW w:w="1949" w:type="dxa"/>
          </w:tcPr>
          <w:p w14:paraId="0238DA28" w14:textId="388B066C" w:rsidR="00C33441" w:rsidRDefault="00C33441" w:rsidP="00C33441">
            <w:pPr>
              <w:rPr>
                <w:lang w:val="en-US"/>
              </w:rPr>
            </w:pPr>
            <w:r>
              <w:rPr>
                <w:lang w:val="en-US"/>
              </w:rPr>
              <w:t>OUTER_DVCLOSE</w:t>
            </w:r>
          </w:p>
        </w:tc>
        <w:tc>
          <w:tcPr>
            <w:tcW w:w="4425" w:type="dxa"/>
          </w:tcPr>
          <w:p w14:paraId="5A15DDF0" w14:textId="61424A44" w:rsidR="00C33441" w:rsidRDefault="00C33441" w:rsidP="00C33441">
            <w:pPr>
              <w:rPr>
                <w:lang w:val="en-US"/>
              </w:rPr>
            </w:pPr>
            <w:r>
              <w:rPr>
                <w:lang w:val="en-US"/>
              </w:rPr>
              <w:t xml:space="preserve">MODFLOW 6 IMS variable </w:t>
            </w:r>
          </w:p>
        </w:tc>
        <w:tc>
          <w:tcPr>
            <w:tcW w:w="2642" w:type="dxa"/>
          </w:tcPr>
          <w:p w14:paraId="714A9662" w14:textId="1B6710D5" w:rsidR="00C33441" w:rsidRDefault="00C33441" w:rsidP="00C33441">
            <w:pPr>
              <w:rPr>
                <w:lang w:val="en-US"/>
              </w:rPr>
            </w:pPr>
            <w:r>
              <w:rPr>
                <w:lang w:val="en-US"/>
              </w:rPr>
              <w:t>1.0</w:t>
            </w:r>
            <w:r w:rsidR="00317F97">
              <w:rPr>
                <w:lang w:val="en-US"/>
              </w:rPr>
              <w:t>E</w:t>
            </w:r>
            <w:r>
              <w:rPr>
                <w:lang w:val="en-US"/>
              </w:rPr>
              <w:t>-4</w:t>
            </w:r>
          </w:p>
        </w:tc>
      </w:tr>
      <w:tr w:rsidR="00C33441" w14:paraId="63D39C8C" w14:textId="77777777" w:rsidTr="00497685">
        <w:tc>
          <w:tcPr>
            <w:tcW w:w="1949" w:type="dxa"/>
          </w:tcPr>
          <w:p w14:paraId="05CE5F12" w14:textId="02C466F7" w:rsidR="00C33441" w:rsidRDefault="00C33441" w:rsidP="00C33441">
            <w:pPr>
              <w:rPr>
                <w:lang w:val="en-US"/>
              </w:rPr>
            </w:pPr>
            <w:r>
              <w:rPr>
                <w:lang w:val="en-US"/>
              </w:rPr>
              <w:t>OUTER_MAXIMUM</w:t>
            </w:r>
          </w:p>
        </w:tc>
        <w:tc>
          <w:tcPr>
            <w:tcW w:w="4425" w:type="dxa"/>
          </w:tcPr>
          <w:p w14:paraId="5921F18E" w14:textId="73DFF63E" w:rsidR="00C33441" w:rsidRDefault="00C33441" w:rsidP="00C33441">
            <w:pPr>
              <w:rPr>
                <w:lang w:val="en-US"/>
              </w:rPr>
            </w:pPr>
            <w:r>
              <w:rPr>
                <w:lang w:val="en-US"/>
              </w:rPr>
              <w:t>MODFLOW 6 IMS variable</w:t>
            </w:r>
          </w:p>
        </w:tc>
        <w:tc>
          <w:tcPr>
            <w:tcW w:w="2642" w:type="dxa"/>
          </w:tcPr>
          <w:p w14:paraId="063CC163" w14:textId="271B2DAD" w:rsidR="00C33441" w:rsidRDefault="00317F97" w:rsidP="00C33441">
            <w:pPr>
              <w:rPr>
                <w:lang w:val="en-US"/>
              </w:rPr>
            </w:pPr>
            <w:r>
              <w:rPr>
                <w:lang w:val="en-US"/>
              </w:rPr>
              <w:t>200</w:t>
            </w:r>
          </w:p>
        </w:tc>
      </w:tr>
      <w:tr w:rsidR="00C33441" w14:paraId="51BD1A06" w14:textId="55781108" w:rsidTr="00497685">
        <w:tc>
          <w:tcPr>
            <w:tcW w:w="1949" w:type="dxa"/>
          </w:tcPr>
          <w:p w14:paraId="7D90A24D" w14:textId="43AEBB8A" w:rsidR="00C33441" w:rsidRDefault="00C33441" w:rsidP="00C33441">
            <w:pPr>
              <w:rPr>
                <w:lang w:val="en-US"/>
              </w:rPr>
            </w:pPr>
            <w:r>
              <w:rPr>
                <w:lang w:val="en-US"/>
              </w:rPr>
              <w:t>INNER_DVCLOSE</w:t>
            </w:r>
          </w:p>
        </w:tc>
        <w:tc>
          <w:tcPr>
            <w:tcW w:w="4425" w:type="dxa"/>
          </w:tcPr>
          <w:p w14:paraId="30AF5783" w14:textId="63AB2EDF" w:rsidR="00C33441" w:rsidRDefault="00C33441" w:rsidP="00C33441">
            <w:pPr>
              <w:rPr>
                <w:lang w:val="en-US"/>
              </w:rPr>
            </w:pPr>
            <w:r>
              <w:rPr>
                <w:lang w:val="en-US"/>
              </w:rPr>
              <w:t>MODFLOW 6 IMS variable</w:t>
            </w:r>
          </w:p>
        </w:tc>
        <w:tc>
          <w:tcPr>
            <w:tcW w:w="2642" w:type="dxa"/>
          </w:tcPr>
          <w:p w14:paraId="7A323B3E" w14:textId="4BF3951C" w:rsidR="00C33441" w:rsidRDefault="00C33441" w:rsidP="00C33441">
            <w:pPr>
              <w:rPr>
                <w:lang w:val="en-US"/>
              </w:rPr>
            </w:pPr>
            <w:r>
              <w:rPr>
                <w:lang w:val="en-US"/>
              </w:rPr>
              <w:t>1.0</w:t>
            </w:r>
            <w:r w:rsidR="00317F97">
              <w:rPr>
                <w:lang w:val="en-US"/>
              </w:rPr>
              <w:t>E</w:t>
            </w:r>
            <w:r>
              <w:rPr>
                <w:lang w:val="en-US"/>
              </w:rPr>
              <w:t>-4</w:t>
            </w:r>
          </w:p>
        </w:tc>
      </w:tr>
      <w:tr w:rsidR="00C33441" w14:paraId="6B5DA57B" w14:textId="7417A378" w:rsidTr="00497685">
        <w:tc>
          <w:tcPr>
            <w:tcW w:w="1949" w:type="dxa"/>
          </w:tcPr>
          <w:p w14:paraId="5E9C456C" w14:textId="64E94D3E" w:rsidR="00C33441" w:rsidRDefault="00C33441" w:rsidP="00C33441">
            <w:pPr>
              <w:rPr>
                <w:lang w:val="en-US"/>
              </w:rPr>
            </w:pPr>
            <w:r>
              <w:rPr>
                <w:lang w:val="en-US"/>
              </w:rPr>
              <w:t>INNER_RCLOSE</w:t>
            </w:r>
          </w:p>
        </w:tc>
        <w:tc>
          <w:tcPr>
            <w:tcW w:w="4425" w:type="dxa"/>
          </w:tcPr>
          <w:p w14:paraId="2C2039FF" w14:textId="71F690AC" w:rsidR="00C33441" w:rsidRDefault="00C33441" w:rsidP="00C33441">
            <w:pPr>
              <w:rPr>
                <w:lang w:val="en-US"/>
              </w:rPr>
            </w:pPr>
            <w:r>
              <w:rPr>
                <w:lang w:val="en-US"/>
              </w:rPr>
              <w:t>MODFLOW 6 IMS variable</w:t>
            </w:r>
          </w:p>
        </w:tc>
        <w:tc>
          <w:tcPr>
            <w:tcW w:w="2642" w:type="dxa"/>
          </w:tcPr>
          <w:p w14:paraId="49E72CCD" w14:textId="35841D22" w:rsidR="00C33441" w:rsidRDefault="00317F97" w:rsidP="00C33441">
            <w:pPr>
              <w:rPr>
                <w:lang w:val="en-US"/>
              </w:rPr>
            </w:pPr>
            <w:r>
              <w:rPr>
                <w:lang w:val="en-US"/>
              </w:rPr>
              <w:t>1.0E-4</w:t>
            </w:r>
          </w:p>
        </w:tc>
      </w:tr>
      <w:tr w:rsidR="00C33441" w14:paraId="2C908047" w14:textId="44AE9834" w:rsidTr="00497685">
        <w:tc>
          <w:tcPr>
            <w:tcW w:w="1949" w:type="dxa"/>
          </w:tcPr>
          <w:p w14:paraId="02A24238" w14:textId="6233B481" w:rsidR="00C33441" w:rsidRDefault="00C33441" w:rsidP="00C33441">
            <w:pPr>
              <w:rPr>
                <w:lang w:val="en-US"/>
              </w:rPr>
            </w:pPr>
            <w:r>
              <w:rPr>
                <w:lang w:val="en-US"/>
              </w:rPr>
              <w:t>INNER_MAXIMUM</w:t>
            </w:r>
          </w:p>
        </w:tc>
        <w:tc>
          <w:tcPr>
            <w:tcW w:w="4425" w:type="dxa"/>
          </w:tcPr>
          <w:p w14:paraId="25D30C6D" w14:textId="1B1902E8" w:rsidR="00C33441" w:rsidRDefault="00C33441" w:rsidP="00C33441">
            <w:pPr>
              <w:rPr>
                <w:lang w:val="en-US"/>
              </w:rPr>
            </w:pPr>
            <w:r>
              <w:rPr>
                <w:lang w:val="en-US"/>
              </w:rPr>
              <w:t>MODFLOW 6 IMS variable</w:t>
            </w:r>
          </w:p>
        </w:tc>
        <w:tc>
          <w:tcPr>
            <w:tcW w:w="2642" w:type="dxa"/>
          </w:tcPr>
          <w:p w14:paraId="7911D3A9" w14:textId="6DB5640B" w:rsidR="00C33441" w:rsidRDefault="00317F97" w:rsidP="00C33441">
            <w:pPr>
              <w:rPr>
                <w:lang w:val="en-US"/>
              </w:rPr>
            </w:pPr>
            <w:r>
              <w:rPr>
                <w:lang w:val="en-US"/>
              </w:rPr>
              <w:t>100</w:t>
            </w:r>
          </w:p>
        </w:tc>
      </w:tr>
    </w:tbl>
    <w:p w14:paraId="64D1BDCC" w14:textId="765A762A" w:rsidR="00C33441" w:rsidRDefault="003C4220" w:rsidP="003C4220">
      <w:pPr>
        <w:pStyle w:val="Caption"/>
        <w:rPr>
          <w:lang w:val="en-US"/>
        </w:rPr>
      </w:pPr>
      <w:r>
        <w:rPr>
          <w:lang w:val="en-US"/>
        </w:rPr>
        <w:t xml:space="preserve">Table 3.1 Keywords that can appear in </w:t>
      </w:r>
      <w:r w:rsidR="00C65459">
        <w:rPr>
          <w:lang w:val="en-US"/>
        </w:rPr>
        <w:t>the</w:t>
      </w:r>
      <w:r>
        <w:rPr>
          <w:lang w:val="en-US"/>
        </w:rPr>
        <w:t xml:space="preserve"> CONTROL block</w:t>
      </w:r>
      <w:r w:rsidR="00A73871">
        <w:rPr>
          <w:lang w:val="en-US"/>
        </w:rPr>
        <w:t xml:space="preserve"> of a BUILDMODEL input control file</w:t>
      </w:r>
      <w:r>
        <w:rPr>
          <w:lang w:val="en-US"/>
        </w:rPr>
        <w:t>.</w:t>
      </w:r>
    </w:p>
    <w:p w14:paraId="45D88C17" w14:textId="06A04CFA" w:rsidR="003C4220" w:rsidRDefault="003C4220" w:rsidP="003C4220">
      <w:pPr>
        <w:rPr>
          <w:lang w:val="en-US"/>
        </w:rPr>
      </w:pPr>
      <w:r>
        <w:rPr>
          <w:lang w:val="en-US"/>
        </w:rPr>
        <w:t xml:space="preserve">If the GRID_CELL_WIDTH keyword is omitted, BUILDMODEL calculates </w:t>
      </w:r>
      <w:r w:rsidR="00497685">
        <w:rPr>
          <w:lang w:val="en-US"/>
        </w:rPr>
        <w:t>the size of model cells</w:t>
      </w:r>
      <w:r>
        <w:rPr>
          <w:lang w:val="en-US"/>
        </w:rPr>
        <w:t xml:space="preserve"> itself. It does this by ensuring that there are at least 50 active cells in the row and column directions of the model grid.</w:t>
      </w:r>
      <w:r w:rsidR="00497685">
        <w:rPr>
          <w:lang w:val="en-US"/>
        </w:rPr>
        <w:t xml:space="preserve"> All model cells are square.</w:t>
      </w:r>
    </w:p>
    <w:p w14:paraId="799EEB47" w14:textId="07742F15" w:rsidR="003C4220" w:rsidRDefault="003C4220" w:rsidP="003C4220">
      <w:pPr>
        <w:rPr>
          <w:lang w:val="en-US"/>
        </w:rPr>
      </w:pPr>
      <w:r>
        <w:rPr>
          <w:lang w:val="en-US"/>
        </w:rPr>
        <w:t>A user should beware of setting GRID_CELL_WIDTH to</w:t>
      </w:r>
      <w:r w:rsidR="00497685">
        <w:rPr>
          <w:lang w:val="en-US"/>
        </w:rPr>
        <w:t>o</w:t>
      </w:r>
      <w:r>
        <w:rPr>
          <w:lang w:val="en-US"/>
        </w:rPr>
        <w:t xml:space="preserve"> low. This can increase model run times. It can also dramatically increase the time required for the GENPARAM program to generate stochastic hydraulic conductivity and porosity fields. GENPARAM uses the method of spatial averaging to </w:t>
      </w:r>
      <w:r w:rsidR="00497685">
        <w:rPr>
          <w:lang w:val="en-US"/>
        </w:rPr>
        <w:t>generate these fields</w:t>
      </w:r>
      <w:r>
        <w:rPr>
          <w:lang w:val="en-US"/>
        </w:rPr>
        <w:t>. While this is a little slow, it</w:t>
      </w:r>
      <w:r w:rsidR="00497685">
        <w:rPr>
          <w:lang w:val="en-US"/>
        </w:rPr>
        <w:t xml:space="preserve"> is easily modified to </w:t>
      </w:r>
      <w:r>
        <w:rPr>
          <w:lang w:val="en-US"/>
        </w:rPr>
        <w:t xml:space="preserve">allow </w:t>
      </w:r>
      <w:r w:rsidR="00497685">
        <w:rPr>
          <w:lang w:val="en-US"/>
        </w:rPr>
        <w:t>spatial variability of geostatistical hyperparameters in future versions of this software suite.</w:t>
      </w:r>
    </w:p>
    <w:p w14:paraId="434BBEF8" w14:textId="0A437A53" w:rsidR="004A5F1A" w:rsidRDefault="004A5F1A" w:rsidP="00D228F0">
      <w:pPr>
        <w:rPr>
          <w:lang w:val="en-US"/>
        </w:rPr>
      </w:pPr>
      <w:r>
        <w:rPr>
          <w:lang w:val="en-US"/>
        </w:rPr>
        <w:t xml:space="preserve">As is apparent from the above table, the CONTROL block of </w:t>
      </w:r>
      <w:r w:rsidR="00A73871">
        <w:rPr>
          <w:lang w:val="en-US"/>
        </w:rPr>
        <w:t>a</w:t>
      </w:r>
      <w:r>
        <w:rPr>
          <w:lang w:val="en-US"/>
        </w:rPr>
        <w:t xml:space="preserve"> BUILDMODEL input file allows a user to </w:t>
      </w:r>
      <w:r w:rsidR="0019703A">
        <w:rPr>
          <w:lang w:val="en-US"/>
        </w:rPr>
        <w:t>provide values for</w:t>
      </w:r>
      <w:r w:rsidR="00C65459">
        <w:rPr>
          <w:lang w:val="en-US"/>
        </w:rPr>
        <w:t xml:space="preserve"> some</w:t>
      </w:r>
      <w:r>
        <w:rPr>
          <w:lang w:val="en-US"/>
        </w:rPr>
        <w:t xml:space="preserve"> MODFLOW 6 solver settings. </w:t>
      </w:r>
      <w:r w:rsidR="0019703A">
        <w:rPr>
          <w:lang w:val="en-US"/>
        </w:rPr>
        <w:t>C</w:t>
      </w:r>
      <w:r>
        <w:rPr>
          <w:lang w:val="en-US"/>
        </w:rPr>
        <w:t xml:space="preserve">hanges to </w:t>
      </w:r>
      <w:r w:rsidR="0019703A">
        <w:rPr>
          <w:lang w:val="en-US"/>
        </w:rPr>
        <w:t>other</w:t>
      </w:r>
      <w:r w:rsidR="007C4399">
        <w:rPr>
          <w:lang w:val="en-US"/>
        </w:rPr>
        <w:t xml:space="preserve"> MODFLOW solver</w:t>
      </w:r>
      <w:r>
        <w:rPr>
          <w:lang w:val="en-US"/>
        </w:rPr>
        <w:t xml:space="preserve"> settings can be made by directly editing the MODFLOW 6 IMS file produced by BUILDMODEL.</w:t>
      </w:r>
    </w:p>
    <w:p w14:paraId="68C1C2B8" w14:textId="77777777" w:rsidR="00D228F0" w:rsidRDefault="00D228F0" w:rsidP="00D228F0">
      <w:pPr>
        <w:rPr>
          <w:lang w:val="en-US"/>
        </w:rPr>
        <w:sectPr w:rsidR="00D228F0">
          <w:pgSz w:w="11906" w:h="16838"/>
          <w:pgMar w:top="1440" w:right="1440" w:bottom="1440" w:left="1440" w:header="708" w:footer="708" w:gutter="0"/>
          <w:cols w:space="708"/>
          <w:docGrid w:linePitch="360"/>
        </w:sectPr>
      </w:pPr>
    </w:p>
    <w:p w14:paraId="532BA234" w14:textId="6BD4594B" w:rsidR="00D228F0" w:rsidRDefault="00D228F0" w:rsidP="00D228F0">
      <w:pPr>
        <w:pStyle w:val="Heading1"/>
        <w:rPr>
          <w:lang w:val="en-US"/>
        </w:rPr>
      </w:pPr>
      <w:bookmarkStart w:id="17" w:name="_Toc235606420"/>
      <w:r>
        <w:rPr>
          <w:lang w:val="en-US"/>
        </w:rPr>
        <w:t>4. Individual Programs</w:t>
      </w:r>
      <w:bookmarkEnd w:id="17"/>
    </w:p>
    <w:p w14:paraId="5D643142" w14:textId="0A8038BF" w:rsidR="00D228F0" w:rsidRDefault="00D228F0" w:rsidP="00D228F0">
      <w:pPr>
        <w:pStyle w:val="Heading2"/>
        <w:rPr>
          <w:lang w:val="en-US"/>
        </w:rPr>
      </w:pPr>
      <w:bookmarkStart w:id="18" w:name="_Toc235606421"/>
      <w:r>
        <w:rPr>
          <w:lang w:val="en-US"/>
        </w:rPr>
        <w:t>4.1 General</w:t>
      </w:r>
      <w:bookmarkEnd w:id="18"/>
    </w:p>
    <w:p w14:paraId="4CC521EC" w14:textId="250A3CF0" w:rsidR="00D228F0" w:rsidRDefault="00D228F0" w:rsidP="00D228F0">
      <w:pPr>
        <w:rPr>
          <w:lang w:val="en-US"/>
        </w:rPr>
      </w:pPr>
      <w:r>
        <w:rPr>
          <w:lang w:val="en-US"/>
        </w:rPr>
        <w:t>Individual programs are now described in the order in which they are generally used</w:t>
      </w:r>
      <w:r w:rsidR="00A73871">
        <w:rPr>
          <w:lang w:val="en-US"/>
        </w:rPr>
        <w:t xml:space="preserve"> in a spring capture zone workflow</w:t>
      </w:r>
      <w:r>
        <w:rPr>
          <w:lang w:val="en-US"/>
        </w:rPr>
        <w:t xml:space="preserve">. All programs receive their directives </w:t>
      </w:r>
      <w:r w:rsidR="00342DB0">
        <w:rPr>
          <w:lang w:val="en-US"/>
        </w:rPr>
        <w:t>through their</w:t>
      </w:r>
      <w:r>
        <w:rPr>
          <w:lang w:val="en-US"/>
        </w:rPr>
        <w:t xml:space="preserve"> command line arguments. Type the name of any program at the screen prompt to see its command line requirements.</w:t>
      </w:r>
    </w:p>
    <w:p w14:paraId="7653876B" w14:textId="3B600191" w:rsidR="00D228F0" w:rsidRDefault="00D228F0" w:rsidP="00D228F0">
      <w:pPr>
        <w:pStyle w:val="Heading2"/>
        <w:rPr>
          <w:lang w:val="en-US"/>
        </w:rPr>
      </w:pPr>
      <w:bookmarkStart w:id="19" w:name="_Toc235606422"/>
      <w:r>
        <w:rPr>
          <w:lang w:val="en-US"/>
        </w:rPr>
        <w:t>4.2 BUILDMODEL</w:t>
      </w:r>
      <w:bookmarkEnd w:id="19"/>
    </w:p>
    <w:p w14:paraId="540BA60D" w14:textId="05113205" w:rsidR="00D228F0" w:rsidRDefault="00B83F5A" w:rsidP="00D228F0">
      <w:pPr>
        <w:rPr>
          <w:lang w:val="en-US"/>
        </w:rPr>
      </w:pPr>
      <w:r>
        <w:rPr>
          <w:lang w:val="en-US"/>
        </w:rPr>
        <w:t>BUILDMODEL is run using the following command:</w:t>
      </w:r>
    </w:p>
    <w:p w14:paraId="67072878" w14:textId="124D2120" w:rsidR="00B83F5A" w:rsidRPr="00342DB0" w:rsidRDefault="00B83F5A" w:rsidP="00B83F5A">
      <w:pPr>
        <w:ind w:firstLine="720"/>
        <w:rPr>
          <w:rFonts w:ascii="Courier New" w:hAnsi="Courier New" w:cs="Courier New"/>
          <w:sz w:val="20"/>
          <w:szCs w:val="20"/>
          <w:lang w:val="en-US"/>
        </w:rPr>
      </w:pPr>
      <w:r w:rsidRPr="00342DB0">
        <w:rPr>
          <w:rFonts w:ascii="Courier New" w:hAnsi="Courier New" w:cs="Courier New"/>
          <w:sz w:val="20"/>
          <w:szCs w:val="20"/>
          <w:lang w:val="en-US"/>
        </w:rPr>
        <w:t>buildmodel infile casefile</w:t>
      </w:r>
    </w:p>
    <w:p w14:paraId="7A53EA8B" w14:textId="6F02915D" w:rsidR="00B83F5A" w:rsidRDefault="00B83F5A" w:rsidP="00B83F5A">
      <w:pPr>
        <w:rPr>
          <w:lang w:val="en-US"/>
        </w:rPr>
      </w:pPr>
      <w:r>
        <w:rPr>
          <w:lang w:val="en-US"/>
        </w:rPr>
        <w:t>where:</w:t>
      </w:r>
    </w:p>
    <w:p w14:paraId="3B523EC9" w14:textId="2E2E0167" w:rsidR="00B83F5A" w:rsidRDefault="00B83F5A" w:rsidP="00B83F5A">
      <w:pPr>
        <w:rPr>
          <w:lang w:val="en-US"/>
        </w:rPr>
      </w:pPr>
      <w:r>
        <w:rPr>
          <w:lang w:val="en-US"/>
        </w:rPr>
        <w:tab/>
      </w:r>
      <w:r w:rsidRPr="00B83F5A">
        <w:rPr>
          <w:i/>
          <w:iCs/>
          <w:lang w:val="en-US"/>
        </w:rPr>
        <w:t>infile</w:t>
      </w:r>
      <w:r>
        <w:rPr>
          <w:lang w:val="en-US"/>
        </w:rPr>
        <w:t xml:space="preserve"> </w:t>
      </w:r>
      <w:r w:rsidR="00E16461">
        <w:rPr>
          <w:lang w:val="en-US"/>
        </w:rPr>
        <w:tab/>
      </w:r>
      <w:r w:rsidR="00E66D04">
        <w:rPr>
          <w:lang w:val="en-US"/>
        </w:rPr>
        <w:tab/>
      </w:r>
      <w:r>
        <w:rPr>
          <w:lang w:val="en-US"/>
        </w:rPr>
        <w:t xml:space="preserve">is </w:t>
      </w:r>
      <w:r w:rsidR="00A73871">
        <w:rPr>
          <w:lang w:val="en-US"/>
        </w:rPr>
        <w:t>the</w:t>
      </w:r>
      <w:r>
        <w:rPr>
          <w:lang w:val="en-US"/>
        </w:rPr>
        <w:t xml:space="preserve"> input control file, and</w:t>
      </w:r>
    </w:p>
    <w:p w14:paraId="43C486A6" w14:textId="02891A30" w:rsidR="00B83F5A" w:rsidRDefault="00B83F5A" w:rsidP="00B83F5A">
      <w:pPr>
        <w:rPr>
          <w:lang w:val="en-US"/>
        </w:rPr>
      </w:pPr>
      <w:r>
        <w:rPr>
          <w:lang w:val="en-US"/>
        </w:rPr>
        <w:tab/>
      </w:r>
      <w:r w:rsidRPr="00B83F5A">
        <w:rPr>
          <w:i/>
          <w:iCs/>
          <w:lang w:val="en-US"/>
        </w:rPr>
        <w:t>casefile</w:t>
      </w:r>
      <w:r>
        <w:rPr>
          <w:lang w:val="en-US"/>
        </w:rPr>
        <w:t xml:space="preserve"> </w:t>
      </w:r>
      <w:r w:rsidR="00E66D04">
        <w:rPr>
          <w:lang w:val="en-US"/>
        </w:rPr>
        <w:tab/>
      </w:r>
      <w:r w:rsidR="00E16461">
        <w:rPr>
          <w:lang w:val="en-US"/>
        </w:rPr>
        <w:tab/>
      </w:r>
      <w:r>
        <w:rPr>
          <w:lang w:val="en-US"/>
        </w:rPr>
        <w:t xml:space="preserve">is the binary case file that </w:t>
      </w:r>
      <w:r w:rsidR="00A73871">
        <w:rPr>
          <w:lang w:val="en-US"/>
        </w:rPr>
        <w:t>BUILDMODEL</w:t>
      </w:r>
      <w:r>
        <w:rPr>
          <w:lang w:val="en-US"/>
        </w:rPr>
        <w:t xml:space="preserve"> writes.</w:t>
      </w:r>
    </w:p>
    <w:p w14:paraId="79298F57" w14:textId="35F6476C" w:rsidR="00B83F5A" w:rsidRDefault="00467BAF" w:rsidP="00B83F5A">
      <w:pPr>
        <w:rPr>
          <w:lang w:val="en-US"/>
        </w:rPr>
      </w:pPr>
      <w:r>
        <w:rPr>
          <w:lang w:val="en-US"/>
        </w:rPr>
        <w:t xml:space="preserve">BUILDMODEL’s input control file is described in the previous section of this document. </w:t>
      </w:r>
      <w:r>
        <w:rPr>
          <w:i/>
          <w:iCs/>
          <w:lang w:val="en-US"/>
        </w:rPr>
        <w:t>Casefile</w:t>
      </w:r>
      <w:r>
        <w:rPr>
          <w:lang w:val="en-US"/>
        </w:rPr>
        <w:t xml:space="preserve"> is </w:t>
      </w:r>
      <w:r w:rsidR="00342DB0">
        <w:rPr>
          <w:lang w:val="en-US"/>
        </w:rPr>
        <w:t xml:space="preserve">a </w:t>
      </w:r>
      <w:r>
        <w:rPr>
          <w:lang w:val="en-US"/>
        </w:rPr>
        <w:t xml:space="preserve">binary file which summarizes (for other programs) all of the information that is provided in </w:t>
      </w:r>
      <w:r w:rsidR="00A73871">
        <w:rPr>
          <w:lang w:val="en-US"/>
        </w:rPr>
        <w:t>the BUILDMODEL</w:t>
      </w:r>
      <w:r>
        <w:rPr>
          <w:lang w:val="en-US"/>
        </w:rPr>
        <w:t xml:space="preserve"> input control file</w:t>
      </w:r>
      <w:r w:rsidR="00342DB0">
        <w:rPr>
          <w:lang w:val="en-US"/>
        </w:rPr>
        <w:t xml:space="preserve"> </w:t>
      </w:r>
      <w:r w:rsidR="00E66D04">
        <w:rPr>
          <w:lang w:val="en-US"/>
        </w:rPr>
        <w:t>together with</w:t>
      </w:r>
      <w:r w:rsidR="00342DB0">
        <w:rPr>
          <w:lang w:val="en-US"/>
        </w:rPr>
        <w:t xml:space="preserve"> quantities that are calculated from this information</w:t>
      </w:r>
      <w:r>
        <w:rPr>
          <w:lang w:val="en-US"/>
        </w:rPr>
        <w:t>.</w:t>
      </w:r>
    </w:p>
    <w:p w14:paraId="4340FFB9" w14:textId="3E31F5B0" w:rsidR="00467BAF" w:rsidRDefault="00467BAF" w:rsidP="00B83F5A">
      <w:pPr>
        <w:rPr>
          <w:lang w:val="en-US"/>
        </w:rPr>
      </w:pPr>
      <w:r>
        <w:rPr>
          <w:lang w:val="en-US"/>
        </w:rPr>
        <w:t xml:space="preserve">As well as writing </w:t>
      </w:r>
      <w:r w:rsidR="00342DB0">
        <w:rPr>
          <w:lang w:val="en-US"/>
        </w:rPr>
        <w:t>a</w:t>
      </w:r>
      <w:r>
        <w:rPr>
          <w:lang w:val="en-US"/>
        </w:rPr>
        <w:t xml:space="preserve"> binary case file, BUILDMODEL </w:t>
      </w:r>
      <w:r w:rsidR="00342DB0">
        <w:rPr>
          <w:lang w:val="en-US"/>
        </w:rPr>
        <w:t>constructs</w:t>
      </w:r>
      <w:r>
        <w:rPr>
          <w:lang w:val="en-US"/>
        </w:rPr>
        <w:t xml:space="preserve"> a complete MODFLOW 6 input dataset. </w:t>
      </w:r>
      <w:r w:rsidR="00342DB0">
        <w:rPr>
          <w:lang w:val="en-US"/>
        </w:rPr>
        <w:t xml:space="preserve">BUILDMODEL-generated </w:t>
      </w:r>
      <w:r>
        <w:rPr>
          <w:lang w:val="en-US"/>
        </w:rPr>
        <w:t xml:space="preserve">MODFLOW input files are used by program RUNMODEL after populating some of them with stochastic fields. </w:t>
      </w:r>
      <w:r w:rsidR="00342DB0">
        <w:rPr>
          <w:lang w:val="en-US"/>
        </w:rPr>
        <w:t>In contrast, h</w:t>
      </w:r>
      <w:r>
        <w:rPr>
          <w:lang w:val="en-US"/>
        </w:rPr>
        <w:t>ydraulic properties and boundary heads that appear in the MODFLOW 6 input dataset that is written by BUILDMODEL are mean</w:t>
      </w:r>
      <w:r w:rsidR="00342DB0">
        <w:rPr>
          <w:lang w:val="en-US"/>
        </w:rPr>
        <w:t>/backround</w:t>
      </w:r>
      <w:r>
        <w:rPr>
          <w:lang w:val="en-US"/>
        </w:rPr>
        <w:t xml:space="preserve"> values of </w:t>
      </w:r>
      <w:r w:rsidR="00342DB0">
        <w:rPr>
          <w:lang w:val="en-US"/>
        </w:rPr>
        <w:t>these quantities</w:t>
      </w:r>
      <w:r>
        <w:rPr>
          <w:lang w:val="en-US"/>
        </w:rPr>
        <w:t>.</w:t>
      </w:r>
    </w:p>
    <w:p w14:paraId="68BB95A0" w14:textId="638CDA98" w:rsidR="00467BAF" w:rsidRDefault="00467BAF" w:rsidP="00B83F5A">
      <w:pPr>
        <w:rPr>
          <w:lang w:val="en-US"/>
        </w:rPr>
      </w:pPr>
      <w:r>
        <w:rPr>
          <w:lang w:val="en-US"/>
        </w:rPr>
        <w:t xml:space="preserve">The MODFLOW input dataset that is written by BUILDMODEL </w:t>
      </w:r>
      <w:r w:rsidR="00342DB0">
        <w:rPr>
          <w:lang w:val="en-US"/>
        </w:rPr>
        <w:t xml:space="preserve">optionally </w:t>
      </w:r>
      <w:r>
        <w:rPr>
          <w:lang w:val="en-US"/>
        </w:rPr>
        <w:t>allows the running of MODFLOW 6 with particles emplaced in every</w:t>
      </w:r>
      <w:r w:rsidR="00342DB0">
        <w:rPr>
          <w:lang w:val="en-US"/>
        </w:rPr>
        <w:t xml:space="preserve"> active </w:t>
      </w:r>
      <w:r>
        <w:rPr>
          <w:lang w:val="en-US"/>
        </w:rPr>
        <w:t>cell</w:t>
      </w:r>
      <w:r w:rsidR="00342DB0">
        <w:rPr>
          <w:lang w:val="en-US"/>
        </w:rPr>
        <w:t xml:space="preserve"> of the model domain</w:t>
      </w:r>
      <w:r>
        <w:rPr>
          <w:lang w:val="en-US"/>
        </w:rPr>
        <w:t xml:space="preserve">. </w:t>
      </w:r>
      <w:r w:rsidR="00342DB0">
        <w:rPr>
          <w:lang w:val="en-US"/>
        </w:rPr>
        <w:t xml:space="preserve">Initially, however, </w:t>
      </w:r>
      <w:r>
        <w:rPr>
          <w:lang w:val="en-US"/>
        </w:rPr>
        <w:t>the</w:t>
      </w:r>
      <w:r w:rsidR="00342DB0">
        <w:rPr>
          <w:lang w:val="en-US"/>
        </w:rPr>
        <w:t xml:space="preserve"> MODFLOW 6</w:t>
      </w:r>
      <w:r>
        <w:rPr>
          <w:lang w:val="en-US"/>
        </w:rPr>
        <w:t xml:space="preserve"> PRT </w:t>
      </w:r>
      <w:r w:rsidR="00342DB0">
        <w:rPr>
          <w:lang w:val="en-US"/>
        </w:rPr>
        <w:t>model should</w:t>
      </w:r>
      <w:r>
        <w:rPr>
          <w:lang w:val="en-US"/>
        </w:rPr>
        <w:t xml:space="preserve"> not</w:t>
      </w:r>
      <w:r w:rsidR="00342DB0">
        <w:rPr>
          <w:lang w:val="en-US"/>
        </w:rPr>
        <w:t xml:space="preserve"> be</w:t>
      </w:r>
      <w:r>
        <w:rPr>
          <w:lang w:val="en-US"/>
        </w:rPr>
        <w:t xml:space="preserve"> invoked</w:t>
      </w:r>
      <w:r w:rsidR="00342DB0">
        <w:rPr>
          <w:lang w:val="en-US"/>
        </w:rPr>
        <w:t>, as</w:t>
      </w:r>
      <w:r w:rsidR="00E66D04">
        <w:rPr>
          <w:lang w:val="en-US"/>
        </w:rPr>
        <w:t xml:space="preserve"> early</w:t>
      </w:r>
      <w:r w:rsidR="00342DB0">
        <w:rPr>
          <w:lang w:val="en-US"/>
        </w:rPr>
        <w:t xml:space="preserve"> model</w:t>
      </w:r>
      <w:r>
        <w:rPr>
          <w:lang w:val="en-US"/>
        </w:rPr>
        <w:t xml:space="preserve"> runs are undertaken to </w:t>
      </w:r>
      <w:r w:rsidR="00342DB0">
        <w:rPr>
          <w:lang w:val="en-US"/>
        </w:rPr>
        <w:t>calculate</w:t>
      </w:r>
      <w:r>
        <w:rPr>
          <w:lang w:val="en-US"/>
        </w:rPr>
        <w:t xml:space="preserve"> spring flows prior to adjustment of hydraulic </w:t>
      </w:r>
      <w:r w:rsidR="00342DB0">
        <w:rPr>
          <w:lang w:val="en-US"/>
        </w:rPr>
        <w:t>conductivities</w:t>
      </w:r>
      <w:r w:rsidR="00E66D04">
        <w:rPr>
          <w:lang w:val="en-US"/>
        </w:rPr>
        <w:t xml:space="preserve"> in order</w:t>
      </w:r>
      <w:r>
        <w:rPr>
          <w:lang w:val="en-US"/>
        </w:rPr>
        <w:t xml:space="preserve"> to match these</w:t>
      </w:r>
      <w:r w:rsidR="00A73871">
        <w:rPr>
          <w:lang w:val="en-US"/>
        </w:rPr>
        <w:t xml:space="preserve"> calculated</w:t>
      </w:r>
      <w:r w:rsidR="00E66D04">
        <w:rPr>
          <w:lang w:val="en-US"/>
        </w:rPr>
        <w:t xml:space="preserve"> spring flows</w:t>
      </w:r>
      <w:r w:rsidR="00342DB0">
        <w:rPr>
          <w:lang w:val="en-US"/>
        </w:rPr>
        <w:t xml:space="preserve"> to observed</w:t>
      </w:r>
      <w:r>
        <w:rPr>
          <w:lang w:val="en-US"/>
        </w:rPr>
        <w:t xml:space="preserve"> spring flows. </w:t>
      </w:r>
      <w:r w:rsidR="00E66D04">
        <w:rPr>
          <w:lang w:val="en-US"/>
        </w:rPr>
        <w:t xml:space="preserve">Simulation of </w:t>
      </w:r>
      <w:r>
        <w:rPr>
          <w:lang w:val="en-US"/>
        </w:rPr>
        <w:t>particle</w:t>
      </w:r>
      <w:r w:rsidR="00E66D04">
        <w:rPr>
          <w:lang w:val="en-US"/>
        </w:rPr>
        <w:t xml:space="preserve"> movement</w:t>
      </w:r>
      <w:r>
        <w:rPr>
          <w:lang w:val="en-US"/>
        </w:rPr>
        <w:t xml:space="preserve"> can substantially</w:t>
      </w:r>
      <w:r w:rsidR="00574C5D">
        <w:rPr>
          <w:lang w:val="en-US"/>
        </w:rPr>
        <w:t xml:space="preserve"> increase</w:t>
      </w:r>
      <w:r>
        <w:rPr>
          <w:lang w:val="en-US"/>
        </w:rPr>
        <w:t xml:space="preserve"> model run time</w:t>
      </w:r>
      <w:r w:rsidR="00574C5D">
        <w:rPr>
          <w:lang w:val="en-US"/>
        </w:rPr>
        <w:t>s</w:t>
      </w:r>
      <w:r w:rsidR="001674A0">
        <w:rPr>
          <w:lang w:val="en-US"/>
        </w:rPr>
        <w:t xml:space="preserve">, especially </w:t>
      </w:r>
      <w:r w:rsidR="00E66D04">
        <w:rPr>
          <w:lang w:val="en-US"/>
        </w:rPr>
        <w:t>if</w:t>
      </w:r>
      <w:r w:rsidR="001674A0">
        <w:rPr>
          <w:lang w:val="en-US"/>
        </w:rPr>
        <w:t xml:space="preserve"> model cell size</w:t>
      </w:r>
      <w:r w:rsidR="00574C5D">
        <w:rPr>
          <w:lang w:val="en-US"/>
        </w:rPr>
        <w:t>s</w:t>
      </w:r>
      <w:r w:rsidR="001674A0">
        <w:rPr>
          <w:lang w:val="en-US"/>
        </w:rPr>
        <w:t xml:space="preserve"> </w:t>
      </w:r>
      <w:r w:rsidR="00574C5D">
        <w:rPr>
          <w:lang w:val="en-US"/>
        </w:rPr>
        <w:t>are</w:t>
      </w:r>
      <w:r w:rsidR="001674A0">
        <w:rPr>
          <w:lang w:val="en-US"/>
        </w:rPr>
        <w:t xml:space="preserve"> small. </w:t>
      </w:r>
    </w:p>
    <w:p w14:paraId="3CB440B7" w14:textId="65D0095E" w:rsidR="00467BAF" w:rsidRDefault="00467BAF" w:rsidP="00B83F5A">
      <w:pPr>
        <w:rPr>
          <w:lang w:val="en-US"/>
        </w:rPr>
      </w:pPr>
      <w:r>
        <w:rPr>
          <w:lang w:val="en-US"/>
        </w:rPr>
        <w:t xml:space="preserve">Program BUILDMODEL writes two </w:t>
      </w:r>
      <w:r>
        <w:rPr>
          <w:i/>
          <w:iCs/>
          <w:lang w:val="en-US"/>
        </w:rPr>
        <w:t>mfsim.nam</w:t>
      </w:r>
      <w:r>
        <w:rPr>
          <w:lang w:val="en-US"/>
        </w:rPr>
        <w:t xml:space="preserve"> files. (MODFLOW 6</w:t>
      </w:r>
      <w:r w:rsidR="00574C5D">
        <w:rPr>
          <w:lang w:val="en-US"/>
        </w:rPr>
        <w:t xml:space="preserve"> will not run unless </w:t>
      </w:r>
      <w:r w:rsidR="00E66D04">
        <w:rPr>
          <w:lang w:val="en-US"/>
        </w:rPr>
        <w:t>a</w:t>
      </w:r>
      <w:r w:rsidR="00574C5D">
        <w:rPr>
          <w:lang w:val="en-US"/>
        </w:rPr>
        <w:t xml:space="preserve"> file</w:t>
      </w:r>
      <w:r w:rsidR="00E66D04">
        <w:rPr>
          <w:lang w:val="en-US"/>
        </w:rPr>
        <w:t xml:space="preserve"> of this name</w:t>
      </w:r>
      <w:r w:rsidR="00574C5D">
        <w:rPr>
          <w:lang w:val="en-US"/>
        </w:rPr>
        <w:t xml:space="preserve"> is present in the folder from which it is invoked</w:t>
      </w:r>
      <w:r>
        <w:rPr>
          <w:lang w:val="en-US"/>
        </w:rPr>
        <w:t xml:space="preserve">.) One </w:t>
      </w:r>
      <w:r w:rsidR="001674A0">
        <w:rPr>
          <w:lang w:val="en-US"/>
        </w:rPr>
        <w:t xml:space="preserve">of these is named </w:t>
      </w:r>
      <w:r w:rsidR="001674A0">
        <w:rPr>
          <w:i/>
          <w:iCs/>
          <w:lang w:val="en-US"/>
        </w:rPr>
        <w:t>mfsim.nam.part</w:t>
      </w:r>
      <w:r w:rsidR="001674A0">
        <w:rPr>
          <w:lang w:val="en-US"/>
        </w:rPr>
        <w:t xml:space="preserve"> while the other is named </w:t>
      </w:r>
      <w:r w:rsidR="001674A0">
        <w:rPr>
          <w:i/>
          <w:iCs/>
          <w:lang w:val="en-US"/>
        </w:rPr>
        <w:t>mfsim.nam.nopart</w:t>
      </w:r>
      <w:r w:rsidR="001674A0">
        <w:rPr>
          <w:lang w:val="en-US"/>
        </w:rPr>
        <w:t xml:space="preserve">. The latter is also recorded as </w:t>
      </w:r>
      <w:r w:rsidR="001674A0">
        <w:rPr>
          <w:i/>
          <w:iCs/>
          <w:lang w:val="en-US"/>
        </w:rPr>
        <w:t>mfsim.nam</w:t>
      </w:r>
      <w:r w:rsidR="001674A0">
        <w:rPr>
          <w:lang w:val="en-US"/>
        </w:rPr>
        <w:t>. Hence, after completion of BUILDMODEL execution, MODFLOW 6 can be run</w:t>
      </w:r>
      <w:r w:rsidR="00574C5D">
        <w:rPr>
          <w:lang w:val="en-US"/>
        </w:rPr>
        <w:t xml:space="preserve"> (without particles)</w:t>
      </w:r>
      <w:r w:rsidR="001674A0">
        <w:rPr>
          <w:lang w:val="en-US"/>
        </w:rPr>
        <w:t xml:space="preserve"> by typing:</w:t>
      </w:r>
    </w:p>
    <w:p w14:paraId="340862AA" w14:textId="1955EEC0" w:rsidR="001674A0" w:rsidRPr="001674A0" w:rsidRDefault="001674A0" w:rsidP="00B83F5A">
      <w:pPr>
        <w:rPr>
          <w:rFonts w:ascii="Courier New" w:hAnsi="Courier New" w:cs="Courier New"/>
          <w:sz w:val="20"/>
          <w:szCs w:val="20"/>
          <w:lang w:val="en-US"/>
        </w:rPr>
      </w:pPr>
      <w:r>
        <w:rPr>
          <w:lang w:val="en-US"/>
        </w:rPr>
        <w:tab/>
      </w:r>
      <w:r w:rsidRPr="001674A0">
        <w:rPr>
          <w:rFonts w:ascii="Courier New" w:hAnsi="Courier New" w:cs="Courier New"/>
          <w:sz w:val="20"/>
          <w:szCs w:val="20"/>
          <w:lang w:val="en-US"/>
        </w:rPr>
        <w:t>mf6</w:t>
      </w:r>
    </w:p>
    <w:p w14:paraId="36F888B9" w14:textId="7D2AD242" w:rsidR="001674A0" w:rsidRDefault="001674A0" w:rsidP="00B83F5A">
      <w:pPr>
        <w:rPr>
          <w:lang w:val="en-US"/>
        </w:rPr>
      </w:pPr>
      <w:r>
        <w:rPr>
          <w:lang w:val="en-US"/>
        </w:rPr>
        <w:t>at the screen prompt. If you wish to conduct a model run using particles</w:t>
      </w:r>
      <w:r w:rsidR="00574C5D">
        <w:rPr>
          <w:lang w:val="en-US"/>
        </w:rPr>
        <w:t>,</w:t>
      </w:r>
      <w:r>
        <w:rPr>
          <w:lang w:val="en-US"/>
        </w:rPr>
        <w:t xml:space="preserve"> copy </w:t>
      </w:r>
      <w:r>
        <w:rPr>
          <w:i/>
          <w:iCs/>
          <w:lang w:val="en-US"/>
        </w:rPr>
        <w:t>mfsim.nam.part</w:t>
      </w:r>
      <w:r>
        <w:rPr>
          <w:lang w:val="en-US"/>
        </w:rPr>
        <w:t xml:space="preserve"> to </w:t>
      </w:r>
      <w:r>
        <w:rPr>
          <w:i/>
          <w:iCs/>
          <w:lang w:val="en-US"/>
        </w:rPr>
        <w:t>mfsim.nam</w:t>
      </w:r>
      <w:r>
        <w:rPr>
          <w:lang w:val="en-US"/>
        </w:rPr>
        <w:t xml:space="preserve"> before running MODFLOW 6 in this </w:t>
      </w:r>
      <w:r w:rsidR="00574C5D">
        <w:rPr>
          <w:lang w:val="en-US"/>
        </w:rPr>
        <w:t>manner</w:t>
      </w:r>
      <w:r>
        <w:rPr>
          <w:lang w:val="en-US"/>
        </w:rPr>
        <w:t>.</w:t>
      </w:r>
    </w:p>
    <w:p w14:paraId="5D4445E5" w14:textId="36F1662A" w:rsidR="001674A0" w:rsidRPr="001674A0" w:rsidRDefault="001674A0" w:rsidP="00B83F5A">
      <w:pPr>
        <w:rPr>
          <w:lang w:val="en-US"/>
        </w:rPr>
      </w:pPr>
      <w:r>
        <w:rPr>
          <w:lang w:val="en-US"/>
        </w:rPr>
        <w:t>Most of</w:t>
      </w:r>
      <w:r w:rsidR="00E66D04">
        <w:rPr>
          <w:lang w:val="en-US"/>
        </w:rPr>
        <w:t xml:space="preserve"> the</w:t>
      </w:r>
      <w:r>
        <w:rPr>
          <w:lang w:val="en-US"/>
        </w:rPr>
        <w:t xml:space="preserve"> MODFLOW 6 package input files that are written by BUILDMODEL have a root name of </w:t>
      </w:r>
      <w:r>
        <w:rPr>
          <w:i/>
          <w:iCs/>
          <w:lang w:val="en-US"/>
        </w:rPr>
        <w:t>springmodel</w:t>
      </w:r>
      <w:r>
        <w:rPr>
          <w:lang w:val="en-US"/>
        </w:rPr>
        <w:t>. However some</w:t>
      </w:r>
      <w:r w:rsidR="00574C5D">
        <w:rPr>
          <w:lang w:val="en-US"/>
        </w:rPr>
        <w:t xml:space="preserve"> of them</w:t>
      </w:r>
      <w:r>
        <w:rPr>
          <w:lang w:val="en-US"/>
        </w:rPr>
        <w:t xml:space="preserve"> (those pertaining to particle tracking) have a root name of </w:t>
      </w:r>
      <w:r>
        <w:rPr>
          <w:i/>
          <w:iCs/>
          <w:lang w:val="en-US"/>
        </w:rPr>
        <w:t>springmodel_part</w:t>
      </w:r>
      <w:r>
        <w:rPr>
          <w:lang w:val="en-US"/>
        </w:rPr>
        <w:t>.</w:t>
      </w:r>
    </w:p>
    <w:p w14:paraId="0986A5AE" w14:textId="7448A292" w:rsidR="001674A0" w:rsidRDefault="001674A0" w:rsidP="00B83F5A">
      <w:pPr>
        <w:rPr>
          <w:lang w:val="en-US"/>
        </w:rPr>
      </w:pPr>
      <w:r>
        <w:rPr>
          <w:lang w:val="en-US"/>
        </w:rPr>
        <w:t>The input dataset that is written by MODFLOW 6 uses the OPEN/CLOSE protocol to access hydraulic conductivities and porosities from dedicated</w:t>
      </w:r>
      <w:r w:rsidR="00574C5D">
        <w:rPr>
          <w:lang w:val="en-US"/>
        </w:rPr>
        <w:t xml:space="preserve"> text</w:t>
      </w:r>
      <w:r>
        <w:rPr>
          <w:lang w:val="en-US"/>
        </w:rPr>
        <w:t xml:space="preserve"> files. These files are named </w:t>
      </w:r>
      <w:r>
        <w:rPr>
          <w:i/>
          <w:iCs/>
          <w:lang w:val="en-US"/>
        </w:rPr>
        <w:t>springmodel_k.ref</w:t>
      </w:r>
      <w:r>
        <w:rPr>
          <w:lang w:val="en-US"/>
        </w:rPr>
        <w:t xml:space="preserve"> and </w:t>
      </w:r>
      <w:r>
        <w:rPr>
          <w:i/>
          <w:iCs/>
          <w:lang w:val="en-US"/>
        </w:rPr>
        <w:t>springmodel_por.ref</w:t>
      </w:r>
      <w:r w:rsidR="00A73871">
        <w:rPr>
          <w:lang w:val="en-US"/>
        </w:rPr>
        <w:t xml:space="preserve"> respectively</w:t>
      </w:r>
      <w:r>
        <w:rPr>
          <w:lang w:val="en-US"/>
        </w:rPr>
        <w:t xml:space="preserve"> These files are overwritten on each occasion that MODFLOW 6 is run by the RUNMODEL program that is described below.</w:t>
      </w:r>
      <w:r w:rsidR="00986266">
        <w:rPr>
          <w:lang w:val="en-US"/>
        </w:rPr>
        <w:t xml:space="preserve"> So too is file </w:t>
      </w:r>
      <w:r w:rsidR="00986266">
        <w:rPr>
          <w:i/>
          <w:iCs/>
          <w:lang w:val="en-US"/>
        </w:rPr>
        <w:t>springmodel.chd</w:t>
      </w:r>
      <w:r w:rsidR="00986266">
        <w:rPr>
          <w:lang w:val="en-US"/>
        </w:rPr>
        <w:t xml:space="preserve"> that contains boundary heads.</w:t>
      </w:r>
    </w:p>
    <w:p w14:paraId="27292438" w14:textId="5A84BEFC" w:rsidR="00986266" w:rsidRDefault="00986266" w:rsidP="00986266">
      <w:pPr>
        <w:pStyle w:val="Heading2"/>
        <w:rPr>
          <w:lang w:val="en-US"/>
        </w:rPr>
      </w:pPr>
      <w:bookmarkStart w:id="20" w:name="_Toc235606423"/>
      <w:r>
        <w:rPr>
          <w:lang w:val="en-US"/>
        </w:rPr>
        <w:t>4.3 GENPARAM</w:t>
      </w:r>
      <w:bookmarkEnd w:id="20"/>
    </w:p>
    <w:p w14:paraId="54DE780A" w14:textId="6E64ED3B" w:rsidR="00986266" w:rsidRDefault="00986266" w:rsidP="00986266">
      <w:pPr>
        <w:rPr>
          <w:lang w:val="en-US"/>
        </w:rPr>
      </w:pPr>
      <w:r>
        <w:rPr>
          <w:lang w:val="en-US"/>
        </w:rPr>
        <w:t>As the name suggests, GENPARAM generates random realizations of stochastic variables that are used to populate the MODFLOW 6 model. However</w:t>
      </w:r>
      <w:r w:rsidR="00E16461">
        <w:rPr>
          <w:lang w:val="en-US"/>
        </w:rPr>
        <w:t>, GENPARAM</w:t>
      </w:r>
      <w:r>
        <w:rPr>
          <w:lang w:val="en-US"/>
        </w:rPr>
        <w:t xml:space="preserve"> does not run the model. Instead, stochastic realizations are stored in columns of a large CSV file</w:t>
      </w:r>
      <w:r w:rsidR="00E16461">
        <w:rPr>
          <w:lang w:val="en-US"/>
        </w:rPr>
        <w:t xml:space="preserve"> that GENPARAM writes</w:t>
      </w:r>
      <w:r>
        <w:rPr>
          <w:lang w:val="en-US"/>
        </w:rPr>
        <w:t xml:space="preserve">. Stochastic model outputs, calculated using stochastic model inputs, are appended to these columns by </w:t>
      </w:r>
      <w:r w:rsidR="00E66D04">
        <w:rPr>
          <w:lang w:val="en-US"/>
        </w:rPr>
        <w:t>program</w:t>
      </w:r>
      <w:r>
        <w:rPr>
          <w:lang w:val="en-US"/>
        </w:rPr>
        <w:t xml:space="preserve"> RUNMODEL.</w:t>
      </w:r>
    </w:p>
    <w:p w14:paraId="171CC056" w14:textId="288087B5" w:rsidR="00986266" w:rsidRDefault="00986266" w:rsidP="00986266">
      <w:pPr>
        <w:rPr>
          <w:lang w:val="en-US"/>
        </w:rPr>
      </w:pPr>
      <w:r>
        <w:rPr>
          <w:lang w:val="en-US"/>
        </w:rPr>
        <w:t>G</w:t>
      </w:r>
      <w:r w:rsidR="007116E7">
        <w:rPr>
          <w:lang w:val="en-US"/>
        </w:rPr>
        <w:t>ENPARAM is run using the following command</w:t>
      </w:r>
      <w:r w:rsidR="00E16461">
        <w:rPr>
          <w:lang w:val="en-US"/>
        </w:rPr>
        <w:t>:</w:t>
      </w:r>
    </w:p>
    <w:p w14:paraId="48EEB634" w14:textId="6B793A29" w:rsidR="007116E7" w:rsidRPr="007116E7" w:rsidRDefault="007116E7" w:rsidP="00986266">
      <w:pPr>
        <w:rPr>
          <w:rFonts w:ascii="Courier New" w:hAnsi="Courier New" w:cs="Courier New"/>
          <w:sz w:val="20"/>
          <w:szCs w:val="20"/>
          <w:lang w:val="en-US"/>
        </w:rPr>
      </w:pPr>
      <w:r w:rsidRPr="007116E7">
        <w:rPr>
          <w:rFonts w:ascii="Courier New" w:hAnsi="Courier New" w:cs="Courier New"/>
          <w:sz w:val="20"/>
          <w:szCs w:val="20"/>
          <w:lang w:val="en-US"/>
        </w:rPr>
        <w:tab/>
        <w:t>genparam casefile csvfile delfile nreal [iseed]</w:t>
      </w:r>
    </w:p>
    <w:p w14:paraId="60EF7797" w14:textId="5DD5A51C" w:rsidR="007116E7" w:rsidRDefault="007116E7" w:rsidP="00986266">
      <w:pPr>
        <w:rPr>
          <w:lang w:val="en-US"/>
        </w:rPr>
      </w:pPr>
      <w:r>
        <w:rPr>
          <w:lang w:val="en-US"/>
        </w:rPr>
        <w:t>where:</w:t>
      </w:r>
    </w:p>
    <w:p w14:paraId="7D1730EB" w14:textId="52984667" w:rsidR="007116E7" w:rsidRDefault="007116E7" w:rsidP="007116E7">
      <w:pPr>
        <w:ind w:left="720"/>
        <w:rPr>
          <w:lang w:val="en-US"/>
        </w:rPr>
      </w:pPr>
      <w:r w:rsidRPr="007116E7">
        <w:rPr>
          <w:i/>
          <w:iCs/>
          <w:lang w:val="en-US"/>
        </w:rPr>
        <w:t>casefile</w:t>
      </w:r>
      <w:r>
        <w:rPr>
          <w:lang w:val="en-US"/>
        </w:rPr>
        <w:t xml:space="preserve"> </w:t>
      </w:r>
      <w:r w:rsidR="00E16461">
        <w:rPr>
          <w:lang w:val="en-US"/>
        </w:rPr>
        <w:tab/>
      </w:r>
      <w:r w:rsidR="00E16461">
        <w:rPr>
          <w:lang w:val="en-US"/>
        </w:rPr>
        <w:tab/>
      </w:r>
      <w:r>
        <w:rPr>
          <w:lang w:val="en-US"/>
        </w:rPr>
        <w:t>is the binary casefile produced by BUILDMODEL;</w:t>
      </w:r>
    </w:p>
    <w:p w14:paraId="623105D2" w14:textId="273F2757" w:rsidR="007116E7" w:rsidRDefault="007116E7" w:rsidP="007116E7">
      <w:pPr>
        <w:ind w:left="720"/>
        <w:rPr>
          <w:lang w:val="en-US"/>
        </w:rPr>
      </w:pPr>
      <w:r w:rsidRPr="007116E7">
        <w:rPr>
          <w:i/>
          <w:iCs/>
          <w:lang w:val="en-US"/>
        </w:rPr>
        <w:t>csvfile</w:t>
      </w:r>
      <w:r>
        <w:rPr>
          <w:lang w:val="en-US"/>
        </w:rPr>
        <w:t xml:space="preserve"> </w:t>
      </w:r>
      <w:r w:rsidR="00E16461">
        <w:rPr>
          <w:lang w:val="en-US"/>
        </w:rPr>
        <w:tab/>
      </w:r>
      <w:r w:rsidR="00E16461">
        <w:rPr>
          <w:lang w:val="en-US"/>
        </w:rPr>
        <w:tab/>
      </w:r>
      <w:r>
        <w:rPr>
          <w:lang w:val="en-US"/>
        </w:rPr>
        <w:t>is the name of the CSV file that GENPARAM must write;</w:t>
      </w:r>
    </w:p>
    <w:p w14:paraId="011D1EAB" w14:textId="504DEE7D" w:rsidR="007116E7" w:rsidRDefault="007116E7" w:rsidP="007116E7">
      <w:pPr>
        <w:ind w:left="720"/>
        <w:rPr>
          <w:lang w:val="en-US"/>
        </w:rPr>
      </w:pPr>
      <w:r w:rsidRPr="007116E7">
        <w:rPr>
          <w:i/>
          <w:iCs/>
          <w:lang w:val="en-US"/>
        </w:rPr>
        <w:t>delfile</w:t>
      </w:r>
      <w:r>
        <w:rPr>
          <w:lang w:val="en-US"/>
        </w:rPr>
        <w:t xml:space="preserve"> </w:t>
      </w:r>
      <w:r w:rsidR="00E16461">
        <w:rPr>
          <w:lang w:val="en-US"/>
        </w:rPr>
        <w:tab/>
      </w:r>
      <w:r w:rsidR="00E16461">
        <w:rPr>
          <w:lang w:val="en-US"/>
        </w:rPr>
        <w:tab/>
      </w:r>
      <w:r>
        <w:rPr>
          <w:lang w:val="en-US"/>
        </w:rPr>
        <w:t>must be supplied as either “delcsv” or “nodelcsv”;</w:t>
      </w:r>
    </w:p>
    <w:p w14:paraId="210DE8EA" w14:textId="4DB5E65F" w:rsidR="007116E7" w:rsidRDefault="007116E7" w:rsidP="007116E7">
      <w:pPr>
        <w:ind w:left="720"/>
        <w:rPr>
          <w:lang w:val="en-US"/>
        </w:rPr>
      </w:pPr>
      <w:r w:rsidRPr="007116E7">
        <w:rPr>
          <w:i/>
          <w:iCs/>
          <w:lang w:val="en-US"/>
        </w:rPr>
        <w:t>nreal</w:t>
      </w:r>
      <w:r>
        <w:rPr>
          <w:lang w:val="en-US"/>
        </w:rPr>
        <w:t xml:space="preserve"> </w:t>
      </w:r>
      <w:r w:rsidR="00E16461">
        <w:rPr>
          <w:lang w:val="en-US"/>
        </w:rPr>
        <w:tab/>
      </w:r>
      <w:r w:rsidR="00E16461">
        <w:rPr>
          <w:lang w:val="en-US"/>
        </w:rPr>
        <w:tab/>
      </w:r>
      <w:r>
        <w:rPr>
          <w:lang w:val="en-US"/>
        </w:rPr>
        <w:t>is the number of stochastic realizations that must be generated; and</w:t>
      </w:r>
    </w:p>
    <w:p w14:paraId="605CDCAB" w14:textId="603C8497" w:rsidR="007116E7" w:rsidRDefault="007116E7" w:rsidP="007116E7">
      <w:pPr>
        <w:ind w:left="720"/>
        <w:rPr>
          <w:lang w:val="en-US"/>
        </w:rPr>
      </w:pPr>
      <w:r w:rsidRPr="007116E7">
        <w:rPr>
          <w:i/>
          <w:iCs/>
          <w:lang w:val="en-US"/>
        </w:rPr>
        <w:t>iseed</w:t>
      </w:r>
      <w:r>
        <w:rPr>
          <w:lang w:val="en-US"/>
        </w:rPr>
        <w:t xml:space="preserve"> </w:t>
      </w:r>
      <w:r w:rsidR="00E16461">
        <w:rPr>
          <w:lang w:val="en-US"/>
        </w:rPr>
        <w:tab/>
      </w:r>
      <w:r w:rsidR="00E16461">
        <w:rPr>
          <w:lang w:val="en-US"/>
        </w:rPr>
        <w:tab/>
      </w:r>
      <w:r>
        <w:rPr>
          <w:lang w:val="en-US"/>
        </w:rPr>
        <w:t>is an optional seed</w:t>
      </w:r>
      <w:r w:rsidR="00E16461">
        <w:rPr>
          <w:lang w:val="en-US"/>
        </w:rPr>
        <w:t xml:space="preserve"> for the random number generator</w:t>
      </w:r>
      <w:r>
        <w:rPr>
          <w:lang w:val="en-US"/>
        </w:rPr>
        <w:t>.</w:t>
      </w:r>
    </w:p>
    <w:p w14:paraId="749077A0" w14:textId="0D591A33" w:rsidR="007116E7" w:rsidRDefault="00EF211B" w:rsidP="00986266">
      <w:pPr>
        <w:rPr>
          <w:lang w:val="en-US"/>
        </w:rPr>
      </w:pPr>
      <w:r>
        <w:rPr>
          <w:lang w:val="en-US"/>
        </w:rPr>
        <w:t xml:space="preserve">The </w:t>
      </w:r>
      <w:r w:rsidRPr="00EF211B">
        <w:rPr>
          <w:i/>
          <w:iCs/>
          <w:lang w:val="en-US"/>
        </w:rPr>
        <w:t>delfile</w:t>
      </w:r>
      <w:r>
        <w:rPr>
          <w:lang w:val="en-US"/>
        </w:rPr>
        <w:t xml:space="preserve"> variable is included in the command line as a protective measure. As is documented below, a CSV file that is produced by GENPARAM may later be </w:t>
      </w:r>
      <w:r w:rsidR="00E16461">
        <w:rPr>
          <w:lang w:val="en-US"/>
        </w:rPr>
        <w:t>augmented</w:t>
      </w:r>
      <w:r>
        <w:rPr>
          <w:lang w:val="en-US"/>
        </w:rPr>
        <w:t xml:space="preserve"> </w:t>
      </w:r>
      <w:r w:rsidR="00E16461">
        <w:rPr>
          <w:lang w:val="en-US"/>
        </w:rPr>
        <w:t>with</w:t>
      </w:r>
      <w:r>
        <w:rPr>
          <w:lang w:val="en-US"/>
        </w:rPr>
        <w:t xml:space="preserve"> values of model outputs. A user may</w:t>
      </w:r>
      <w:r w:rsidR="00E16461">
        <w:rPr>
          <w:lang w:val="en-US"/>
        </w:rPr>
        <w:t xml:space="preserve"> be disappointed if this file is inadvertently</w:t>
      </w:r>
      <w:r>
        <w:rPr>
          <w:lang w:val="en-US"/>
        </w:rPr>
        <w:t xml:space="preserve"> overwritten. If </w:t>
      </w:r>
      <w:r w:rsidRPr="00EF211B">
        <w:rPr>
          <w:i/>
          <w:iCs/>
          <w:lang w:val="en-US"/>
        </w:rPr>
        <w:t>delfile</w:t>
      </w:r>
      <w:r>
        <w:rPr>
          <w:lang w:val="en-US"/>
        </w:rPr>
        <w:t xml:space="preserve"> is supplied as “nodelcsv”, then a CSV file that is named</w:t>
      </w:r>
      <w:r w:rsidR="00E16461">
        <w:rPr>
          <w:lang w:val="en-US"/>
        </w:rPr>
        <w:t xml:space="preserve"> on the GENPARAM</w:t>
      </w:r>
      <w:r>
        <w:rPr>
          <w:lang w:val="en-US"/>
        </w:rPr>
        <w:t xml:space="preserve"> command line will not be over-written; instead GENPARAM will cease execution with an appropriate error message.</w:t>
      </w:r>
    </w:p>
    <w:p w14:paraId="100896FB" w14:textId="48DE0BCE" w:rsidR="00C1260A" w:rsidRDefault="00E87B2B" w:rsidP="00986266">
      <w:pPr>
        <w:rPr>
          <w:lang w:val="en-US"/>
        </w:rPr>
      </w:pPr>
      <w:r>
        <w:rPr>
          <w:lang w:val="en-US"/>
        </w:rPr>
        <w:t xml:space="preserve">In the CSV file that is written by GENPARAM, stochastic values of </w:t>
      </w:r>
      <w:r w:rsidR="00E16461">
        <w:rPr>
          <w:lang w:val="en-US"/>
        </w:rPr>
        <w:t>polygon vertex</w:t>
      </w:r>
      <w:r>
        <w:rPr>
          <w:lang w:val="en-US"/>
        </w:rPr>
        <w:t xml:space="preserve"> heads are stored first. These are followed by cell-based values of hydraulic conductivity and then</w:t>
      </w:r>
      <w:r w:rsidR="00E16461">
        <w:rPr>
          <w:lang w:val="en-US"/>
        </w:rPr>
        <w:t xml:space="preserve"> cell-based values of</w:t>
      </w:r>
      <w:r>
        <w:rPr>
          <w:lang w:val="en-US"/>
        </w:rPr>
        <w:t xml:space="preserve"> porosity.</w:t>
      </w:r>
      <w:r w:rsidR="00C1260A">
        <w:rPr>
          <w:lang w:val="en-US"/>
        </w:rPr>
        <w:t xml:space="preserve"> The last row of the</w:t>
      </w:r>
      <w:r w:rsidR="00E66D04">
        <w:rPr>
          <w:lang w:val="en-US"/>
        </w:rPr>
        <w:t xml:space="preserve"> GENPARAM-generated</w:t>
      </w:r>
      <w:r w:rsidR="00E16461">
        <w:rPr>
          <w:lang w:val="en-US"/>
        </w:rPr>
        <w:t xml:space="preserve"> CSV</w:t>
      </w:r>
      <w:r w:rsidR="00C1260A">
        <w:rPr>
          <w:lang w:val="en-US"/>
        </w:rPr>
        <w:t xml:space="preserve"> file records values of </w:t>
      </w:r>
      <w:r w:rsidR="00E16461">
        <w:rPr>
          <w:lang w:val="en-US"/>
        </w:rPr>
        <w:t xml:space="preserve">observed </w:t>
      </w:r>
      <w:r w:rsidR="00C1260A">
        <w:rPr>
          <w:lang w:val="en-US"/>
        </w:rPr>
        <w:t>spring</w:t>
      </w:r>
      <w:r w:rsidR="00EB5A1F">
        <w:rPr>
          <w:lang w:val="en-US"/>
        </w:rPr>
        <w:t xml:space="preserve"> </w:t>
      </w:r>
      <w:r w:rsidR="00C1260A">
        <w:rPr>
          <w:lang w:val="en-US"/>
        </w:rPr>
        <w:t>flow; recall that observed spring</w:t>
      </w:r>
      <w:r w:rsidR="00EB5A1F">
        <w:rPr>
          <w:lang w:val="en-US"/>
        </w:rPr>
        <w:t xml:space="preserve"> </w:t>
      </w:r>
      <w:r w:rsidR="00C1260A">
        <w:rPr>
          <w:lang w:val="en-US"/>
        </w:rPr>
        <w:t>flow can be represented stochastically</w:t>
      </w:r>
      <w:r w:rsidR="00E16461">
        <w:rPr>
          <w:lang w:val="en-US"/>
        </w:rPr>
        <w:t xml:space="preserve"> in order</w:t>
      </w:r>
      <w:r w:rsidR="00C1260A">
        <w:rPr>
          <w:lang w:val="en-US"/>
        </w:rPr>
        <w:t xml:space="preserve"> to accommodate measurement errors and/or seasonal variability.</w:t>
      </w:r>
      <w:r>
        <w:rPr>
          <w:lang w:val="en-US"/>
        </w:rPr>
        <w:t xml:space="preserve"> </w:t>
      </w:r>
      <w:r w:rsidR="00E16461">
        <w:rPr>
          <w:lang w:val="en-US"/>
        </w:rPr>
        <w:t>Each row of the CSV file is labelled</w:t>
      </w:r>
      <w:r w:rsidR="005518AD">
        <w:rPr>
          <w:lang w:val="en-US"/>
        </w:rPr>
        <w:t xml:space="preserve"> (in its first column)</w:t>
      </w:r>
      <w:r w:rsidR="00E16461">
        <w:rPr>
          <w:lang w:val="en-US"/>
        </w:rPr>
        <w:t xml:space="preserve"> </w:t>
      </w:r>
      <w:r w:rsidR="005518AD">
        <w:rPr>
          <w:lang w:val="en-US"/>
        </w:rPr>
        <w:t>for easy recognition of the contents of that row.</w:t>
      </w:r>
    </w:p>
    <w:p w14:paraId="1A141C49" w14:textId="41120A25" w:rsidR="00EF211B" w:rsidRDefault="00E87B2B" w:rsidP="00986266">
      <w:pPr>
        <w:rPr>
          <w:lang w:val="en-US"/>
        </w:rPr>
      </w:pPr>
      <w:r>
        <w:rPr>
          <w:lang w:val="en-US"/>
        </w:rPr>
        <w:t>Obviously, if a model grid has many active cells, and if many realizations are requested, the CSV file that is written by GENPARAM may be large. Nevertheless, inspection</w:t>
      </w:r>
      <w:r w:rsidR="005518AD">
        <w:rPr>
          <w:lang w:val="en-US"/>
        </w:rPr>
        <w:t xml:space="preserve"> and processing</w:t>
      </w:r>
      <w:r>
        <w:rPr>
          <w:lang w:val="en-US"/>
        </w:rPr>
        <w:t xml:space="preserve"> of its contents using programs such as EXCEL should generally be possible.</w:t>
      </w:r>
    </w:p>
    <w:p w14:paraId="59B798F5" w14:textId="6C1C0CD3" w:rsidR="00460045" w:rsidRDefault="00460045" w:rsidP="00986266">
      <w:pPr>
        <w:rPr>
          <w:lang w:val="en-US"/>
        </w:rPr>
      </w:pPr>
      <w:r>
        <w:rPr>
          <w:lang w:val="en-US"/>
        </w:rPr>
        <w:t>Note that realizations of porosity are generated independently of realizations of hydraulic conductivity. However</w:t>
      </w:r>
      <w:r w:rsidR="005518AD">
        <w:rPr>
          <w:lang w:val="en-US"/>
        </w:rPr>
        <w:t>,</w:t>
      </w:r>
      <w:r>
        <w:rPr>
          <w:lang w:val="en-US"/>
        </w:rPr>
        <w:t xml:space="preserve"> both of these property types share the same spatial correlation and anisotropy hyperparameters.</w:t>
      </w:r>
    </w:p>
    <w:p w14:paraId="3F326332" w14:textId="3F410987" w:rsidR="00E87B2B" w:rsidRDefault="005518AD" w:rsidP="00986266">
      <w:pPr>
        <w:rPr>
          <w:lang w:val="en-US"/>
        </w:rPr>
      </w:pPr>
      <w:r>
        <w:rPr>
          <w:lang w:val="en-US"/>
        </w:rPr>
        <w:t>As stated above, t</w:t>
      </w:r>
      <w:r w:rsidR="00E87B2B">
        <w:rPr>
          <w:lang w:val="en-US"/>
        </w:rPr>
        <w:t xml:space="preserve">he first column of a GENPARAM-produced CSV file </w:t>
      </w:r>
      <w:r w:rsidR="00E66D04">
        <w:rPr>
          <w:lang w:val="en-US"/>
        </w:rPr>
        <w:t>provides names</w:t>
      </w:r>
      <w:r w:rsidR="00E87B2B">
        <w:rPr>
          <w:lang w:val="en-US"/>
        </w:rPr>
        <w:t xml:space="preserve"> which </w:t>
      </w:r>
      <w:r>
        <w:rPr>
          <w:lang w:val="en-US"/>
        </w:rPr>
        <w:t>identify the contents of each row</w:t>
      </w:r>
      <w:r w:rsidR="00E87B2B">
        <w:rPr>
          <w:lang w:val="en-US"/>
        </w:rPr>
        <w:t xml:space="preserve">. </w:t>
      </w:r>
      <w:r w:rsidR="00E66D04">
        <w:rPr>
          <w:lang w:val="en-US"/>
        </w:rPr>
        <w:t>Meanwhile, t</w:t>
      </w:r>
      <w:r>
        <w:rPr>
          <w:lang w:val="en-US"/>
        </w:rPr>
        <w:t>he first row of th</w:t>
      </w:r>
      <w:r w:rsidR="00A73871">
        <w:rPr>
          <w:lang w:val="en-US"/>
        </w:rPr>
        <w:t>is</w:t>
      </w:r>
      <w:r>
        <w:rPr>
          <w:lang w:val="en-US"/>
        </w:rPr>
        <w:t xml:space="preserve"> CSV file contains column headers. </w:t>
      </w:r>
      <w:r w:rsidR="00A73871">
        <w:rPr>
          <w:lang w:val="en-US"/>
        </w:rPr>
        <w:t>Realizations</w:t>
      </w:r>
      <w:r w:rsidR="00E87B2B">
        <w:rPr>
          <w:lang w:val="en-US"/>
        </w:rPr>
        <w:t xml:space="preserve"> are number</w:t>
      </w:r>
      <w:r>
        <w:rPr>
          <w:lang w:val="en-US"/>
        </w:rPr>
        <w:t>ed</w:t>
      </w:r>
      <w:r w:rsidR="00E87B2B">
        <w:rPr>
          <w:lang w:val="en-US"/>
        </w:rPr>
        <w:t xml:space="preserve"> sequential</w:t>
      </w:r>
      <w:r>
        <w:rPr>
          <w:lang w:val="en-US"/>
        </w:rPr>
        <w:t>ly</w:t>
      </w:r>
      <w:r w:rsidR="00E87B2B">
        <w:rPr>
          <w:lang w:val="en-US"/>
        </w:rPr>
        <w:t xml:space="preserve">, starting at 1. </w:t>
      </w:r>
      <w:r w:rsidR="00953E7E">
        <w:rPr>
          <w:lang w:val="en-US"/>
        </w:rPr>
        <w:t xml:space="preserve">Note that programs of </w:t>
      </w:r>
      <w:r>
        <w:rPr>
          <w:lang w:val="en-US"/>
        </w:rPr>
        <w:t>the spring capture zone suite</w:t>
      </w:r>
      <w:r w:rsidR="00953E7E">
        <w:rPr>
          <w:lang w:val="en-US"/>
        </w:rPr>
        <w:t xml:space="preserve"> described herein require that </w:t>
      </w:r>
      <w:r w:rsidR="00A73871">
        <w:rPr>
          <w:lang w:val="en-US"/>
        </w:rPr>
        <w:t>realization</w:t>
      </w:r>
      <w:r w:rsidR="00953E7E">
        <w:rPr>
          <w:lang w:val="en-US"/>
        </w:rPr>
        <w:t xml:space="preserve"> numbers be in increasing order. Hence </w:t>
      </w:r>
      <w:r>
        <w:rPr>
          <w:lang w:val="en-US"/>
        </w:rPr>
        <w:t>a GENPARAM-generated</w:t>
      </w:r>
      <w:r w:rsidR="00953E7E">
        <w:rPr>
          <w:lang w:val="en-US"/>
        </w:rPr>
        <w:t xml:space="preserve"> CSV file should not be re-arranged by the user. (The ADJPARAM program described below </w:t>
      </w:r>
      <w:r>
        <w:rPr>
          <w:lang w:val="en-US"/>
        </w:rPr>
        <w:t xml:space="preserve">may </w:t>
      </w:r>
      <w:r w:rsidR="00953E7E">
        <w:rPr>
          <w:lang w:val="en-US"/>
        </w:rPr>
        <w:t xml:space="preserve">remove some of these </w:t>
      </w:r>
      <w:r w:rsidR="00A73871">
        <w:rPr>
          <w:lang w:val="en-US"/>
        </w:rPr>
        <w:t>realizations</w:t>
      </w:r>
      <w:r w:rsidR="00953E7E">
        <w:rPr>
          <w:lang w:val="en-US"/>
        </w:rPr>
        <w:t>, but will retain monotonicity of their numbering.)</w:t>
      </w:r>
    </w:p>
    <w:p w14:paraId="35D58B27" w14:textId="0B7D3753" w:rsidR="00E87B2B" w:rsidRDefault="00E87B2B" w:rsidP="00E87B2B">
      <w:pPr>
        <w:pStyle w:val="Heading2"/>
        <w:rPr>
          <w:lang w:val="en-US"/>
        </w:rPr>
      </w:pPr>
      <w:bookmarkStart w:id="21" w:name="_Toc235606424"/>
      <w:r>
        <w:rPr>
          <w:lang w:val="en-US"/>
        </w:rPr>
        <w:t>4.4 MAKESHAPE</w:t>
      </w:r>
      <w:bookmarkEnd w:id="21"/>
    </w:p>
    <w:p w14:paraId="07E6D8E2" w14:textId="576FB795" w:rsidR="00E87B2B" w:rsidRDefault="00E87B2B" w:rsidP="00E87B2B">
      <w:pPr>
        <w:rPr>
          <w:lang w:val="en-US"/>
        </w:rPr>
      </w:pPr>
      <w:r>
        <w:rPr>
          <w:lang w:val="en-US"/>
        </w:rPr>
        <w:t xml:space="preserve">Hydraulic conductivities and porosities that are contained within a </w:t>
      </w:r>
      <w:r w:rsidR="0062784B">
        <w:rPr>
          <w:lang w:val="en-US"/>
        </w:rPr>
        <w:t>CSV</w:t>
      </w:r>
      <w:r>
        <w:rPr>
          <w:lang w:val="en-US"/>
        </w:rPr>
        <w:t xml:space="preserve"> file that is written by GENPARAM can be displayed in a GIS using shapefiles that are written by MAKESHAP</w:t>
      </w:r>
      <w:r w:rsidR="00E66D04">
        <w:rPr>
          <w:lang w:val="en-US"/>
        </w:rPr>
        <w:t>E</w:t>
      </w:r>
      <w:r>
        <w:rPr>
          <w:lang w:val="en-US"/>
        </w:rPr>
        <w:t>. MAKESHAPE is run using the following command:</w:t>
      </w:r>
    </w:p>
    <w:p w14:paraId="0FBEBCA7" w14:textId="25C2653B" w:rsidR="00E87B2B" w:rsidRPr="00207FD5" w:rsidRDefault="00E87B2B" w:rsidP="00E87B2B">
      <w:pPr>
        <w:rPr>
          <w:rFonts w:ascii="Courier New" w:hAnsi="Courier New" w:cs="Courier New"/>
          <w:sz w:val="20"/>
          <w:szCs w:val="20"/>
          <w:lang w:val="en-US"/>
        </w:rPr>
      </w:pPr>
      <w:r w:rsidRPr="00207FD5">
        <w:rPr>
          <w:rFonts w:ascii="Courier New" w:hAnsi="Courier New" w:cs="Courier New"/>
          <w:sz w:val="20"/>
          <w:szCs w:val="20"/>
          <w:lang w:val="en-US"/>
        </w:rPr>
        <w:tab/>
      </w:r>
      <w:r w:rsidR="00207FD5" w:rsidRPr="00207FD5">
        <w:rPr>
          <w:rFonts w:ascii="Courier New" w:hAnsi="Courier New" w:cs="Courier New"/>
          <w:sz w:val="20"/>
          <w:szCs w:val="20"/>
          <w:lang w:val="en-US"/>
        </w:rPr>
        <w:t>m</w:t>
      </w:r>
      <w:r w:rsidRPr="00207FD5">
        <w:rPr>
          <w:rFonts w:ascii="Courier New" w:hAnsi="Courier New" w:cs="Courier New"/>
          <w:sz w:val="20"/>
          <w:szCs w:val="20"/>
          <w:lang w:val="en-US"/>
        </w:rPr>
        <w:t>akeshape casefile csvfile proptype nreal1 nreal2 shapefilebase</w:t>
      </w:r>
    </w:p>
    <w:p w14:paraId="125EA9F4" w14:textId="69B5DB28" w:rsidR="00E87B2B" w:rsidRDefault="00207FD5" w:rsidP="00986266">
      <w:pPr>
        <w:rPr>
          <w:lang w:val="en-US"/>
        </w:rPr>
      </w:pPr>
      <w:r>
        <w:rPr>
          <w:lang w:val="en-US"/>
        </w:rPr>
        <w:t>where:</w:t>
      </w:r>
    </w:p>
    <w:p w14:paraId="65C60A4F" w14:textId="73E2A8D1" w:rsidR="00207FD5" w:rsidRDefault="00207FD5" w:rsidP="00207FD5">
      <w:pPr>
        <w:ind w:left="720"/>
        <w:rPr>
          <w:lang w:val="en-US"/>
        </w:rPr>
      </w:pPr>
      <w:r w:rsidRPr="00207FD5">
        <w:rPr>
          <w:i/>
          <w:iCs/>
          <w:lang w:val="en-US"/>
        </w:rPr>
        <w:t>casefile</w:t>
      </w:r>
      <w:r>
        <w:rPr>
          <w:lang w:val="en-US"/>
        </w:rPr>
        <w:t xml:space="preserve"> </w:t>
      </w:r>
      <w:r w:rsidR="0062784B">
        <w:rPr>
          <w:lang w:val="en-US"/>
        </w:rPr>
        <w:tab/>
      </w:r>
      <w:r w:rsidR="0062784B">
        <w:rPr>
          <w:lang w:val="en-US"/>
        </w:rPr>
        <w:tab/>
      </w:r>
      <w:r>
        <w:rPr>
          <w:lang w:val="en-US"/>
        </w:rPr>
        <w:t>is a binary case file produced by BUILDMODEL</w:t>
      </w:r>
      <w:r w:rsidR="00E66D04">
        <w:rPr>
          <w:lang w:val="en-US"/>
        </w:rPr>
        <w:t>;</w:t>
      </w:r>
    </w:p>
    <w:p w14:paraId="3DBE3C87" w14:textId="0DDAFAA5" w:rsidR="00207FD5" w:rsidRDefault="00207FD5" w:rsidP="0062784B">
      <w:pPr>
        <w:ind w:left="2127" w:hanging="1407"/>
        <w:rPr>
          <w:lang w:val="en-US"/>
        </w:rPr>
      </w:pPr>
      <w:r w:rsidRPr="00207FD5">
        <w:rPr>
          <w:i/>
          <w:iCs/>
          <w:lang w:val="en-US"/>
        </w:rPr>
        <w:t>csvfile</w:t>
      </w:r>
      <w:r>
        <w:rPr>
          <w:lang w:val="en-US"/>
        </w:rPr>
        <w:t xml:space="preserve"> </w:t>
      </w:r>
      <w:r w:rsidR="0062784B">
        <w:rPr>
          <w:lang w:val="en-US"/>
        </w:rPr>
        <w:tab/>
      </w:r>
      <w:r w:rsidR="0062784B">
        <w:rPr>
          <w:lang w:val="en-US"/>
        </w:rPr>
        <w:tab/>
      </w:r>
      <w:r>
        <w:rPr>
          <w:lang w:val="en-US"/>
        </w:rPr>
        <w:t>is a CSV file containing stochastic realizations of hydraulic conductivity and porosity produced by GENPARAM;</w:t>
      </w:r>
    </w:p>
    <w:p w14:paraId="7DB51CA5" w14:textId="48BE8770" w:rsidR="00207FD5" w:rsidRPr="00207FD5" w:rsidRDefault="00207FD5" w:rsidP="0062784B">
      <w:pPr>
        <w:ind w:left="2127" w:hanging="1418"/>
        <w:rPr>
          <w:lang w:val="en-US"/>
        </w:rPr>
      </w:pPr>
      <w:r>
        <w:rPr>
          <w:i/>
          <w:iCs/>
          <w:lang w:val="en-US"/>
        </w:rPr>
        <w:t xml:space="preserve">proptype </w:t>
      </w:r>
      <w:r w:rsidR="0062784B">
        <w:rPr>
          <w:i/>
          <w:iCs/>
          <w:lang w:val="en-US"/>
        </w:rPr>
        <w:tab/>
      </w:r>
      <w:r>
        <w:rPr>
          <w:lang w:val="en-US"/>
        </w:rPr>
        <w:t>should be supplied as “k” or “por” to indicate the hydraulic property type</w:t>
      </w:r>
      <w:r w:rsidR="00E66D04">
        <w:rPr>
          <w:lang w:val="en-US"/>
        </w:rPr>
        <w:t xml:space="preserve"> that will be</w:t>
      </w:r>
      <w:r>
        <w:rPr>
          <w:lang w:val="en-US"/>
        </w:rPr>
        <w:t xml:space="preserve"> recorded in the shapefile;</w:t>
      </w:r>
    </w:p>
    <w:p w14:paraId="79E825BF" w14:textId="0FE1373C" w:rsidR="00207FD5" w:rsidRDefault="00207FD5" w:rsidP="0062784B">
      <w:pPr>
        <w:ind w:left="2552" w:hanging="1843"/>
        <w:rPr>
          <w:lang w:val="en-US"/>
        </w:rPr>
      </w:pPr>
      <w:r w:rsidRPr="00207FD5">
        <w:rPr>
          <w:i/>
          <w:iCs/>
          <w:lang w:val="en-US"/>
        </w:rPr>
        <w:t>nreal1</w:t>
      </w:r>
      <w:r>
        <w:rPr>
          <w:lang w:val="en-US"/>
        </w:rPr>
        <w:t xml:space="preserve"> and </w:t>
      </w:r>
      <w:r w:rsidRPr="00207FD5">
        <w:rPr>
          <w:i/>
          <w:iCs/>
          <w:lang w:val="en-US"/>
        </w:rPr>
        <w:t>nreal2</w:t>
      </w:r>
      <w:r>
        <w:rPr>
          <w:lang w:val="en-US"/>
        </w:rPr>
        <w:t xml:space="preserve"> </w:t>
      </w:r>
      <w:r w:rsidR="0062784B">
        <w:rPr>
          <w:lang w:val="en-US"/>
        </w:rPr>
        <w:tab/>
      </w:r>
      <w:r>
        <w:rPr>
          <w:lang w:val="en-US"/>
        </w:rPr>
        <w:t>are the numbers of the first and last realizations to be recorded in the shapefile; and</w:t>
      </w:r>
    </w:p>
    <w:p w14:paraId="5E9DB2F6" w14:textId="0BCD9F94" w:rsidR="00207FD5" w:rsidRDefault="00207FD5" w:rsidP="00207FD5">
      <w:pPr>
        <w:ind w:left="720"/>
        <w:rPr>
          <w:lang w:val="en-US"/>
        </w:rPr>
      </w:pPr>
      <w:r w:rsidRPr="00207FD5">
        <w:rPr>
          <w:i/>
          <w:iCs/>
          <w:lang w:val="en-US"/>
        </w:rPr>
        <w:t>shapefilebase</w:t>
      </w:r>
      <w:r>
        <w:rPr>
          <w:lang w:val="en-US"/>
        </w:rPr>
        <w:t xml:space="preserve"> </w:t>
      </w:r>
      <w:r w:rsidR="0062784B">
        <w:rPr>
          <w:lang w:val="en-US"/>
        </w:rPr>
        <w:tab/>
      </w:r>
      <w:r>
        <w:rPr>
          <w:lang w:val="en-US"/>
        </w:rPr>
        <w:t xml:space="preserve">is the filename base of the shapefile that </w:t>
      </w:r>
      <w:r w:rsidR="00A73871">
        <w:rPr>
          <w:lang w:val="en-US"/>
        </w:rPr>
        <w:t>is</w:t>
      </w:r>
      <w:r>
        <w:rPr>
          <w:lang w:val="en-US"/>
        </w:rPr>
        <w:t xml:space="preserve"> written by MAKESHAPE</w:t>
      </w:r>
      <w:r w:rsidR="00E66D04">
        <w:rPr>
          <w:lang w:val="en-US"/>
        </w:rPr>
        <w:t>.</w:t>
      </w:r>
    </w:p>
    <w:p w14:paraId="0BF25E50" w14:textId="06B6D94A" w:rsidR="00207FD5" w:rsidRDefault="00207FD5" w:rsidP="00986266">
      <w:pPr>
        <w:rPr>
          <w:iCs/>
          <w:lang w:val="en-US"/>
        </w:rPr>
      </w:pPr>
      <w:r>
        <w:rPr>
          <w:lang w:val="en-US"/>
        </w:rPr>
        <w:t>Suppose that some columns have been removed from the GENPARAM-generated CSV file.</w:t>
      </w:r>
      <w:r w:rsidR="0062784B">
        <w:rPr>
          <w:lang w:val="en-US"/>
        </w:rPr>
        <w:t xml:space="preserve"> (This can be done by the user or by </w:t>
      </w:r>
      <w:r w:rsidR="00E66D04">
        <w:rPr>
          <w:lang w:val="en-US"/>
        </w:rPr>
        <w:t>program</w:t>
      </w:r>
      <w:r w:rsidR="0062784B">
        <w:rPr>
          <w:lang w:val="en-US"/>
        </w:rPr>
        <w:t xml:space="preserve"> ADJPARAM.)</w:t>
      </w:r>
      <w:r>
        <w:rPr>
          <w:lang w:val="en-US"/>
        </w:rPr>
        <w:t xml:space="preserve"> Then GENPARAM internally adjusts </w:t>
      </w:r>
      <w:r>
        <w:rPr>
          <w:i/>
          <w:iCs/>
          <w:lang w:val="en-US"/>
        </w:rPr>
        <w:t>nreal1</w:t>
      </w:r>
      <w:r>
        <w:rPr>
          <w:lang w:val="en-US"/>
        </w:rPr>
        <w:t xml:space="preserve"> to the first realization</w:t>
      </w:r>
      <w:r w:rsidR="00E66D04">
        <w:rPr>
          <w:lang w:val="en-US"/>
        </w:rPr>
        <w:t xml:space="preserve"> number</w:t>
      </w:r>
      <w:r>
        <w:rPr>
          <w:lang w:val="en-US"/>
        </w:rPr>
        <w:t xml:space="preserve"> that </w:t>
      </w:r>
      <w:r w:rsidR="0062784B">
        <w:rPr>
          <w:lang w:val="en-US"/>
        </w:rPr>
        <w:t>equals or exceeds</w:t>
      </w:r>
      <w:r>
        <w:rPr>
          <w:lang w:val="en-US"/>
        </w:rPr>
        <w:t xml:space="preserve"> the user-supplied value of </w:t>
      </w:r>
      <w:r>
        <w:rPr>
          <w:i/>
          <w:lang w:val="en-US"/>
        </w:rPr>
        <w:t>nreal1</w:t>
      </w:r>
      <w:r w:rsidR="0062784B">
        <w:rPr>
          <w:iCs/>
          <w:lang w:val="en-US"/>
        </w:rPr>
        <w:t xml:space="preserve">; it also </w:t>
      </w:r>
      <w:r>
        <w:rPr>
          <w:iCs/>
          <w:lang w:val="en-US"/>
        </w:rPr>
        <w:t xml:space="preserve">internally adjusts </w:t>
      </w:r>
      <w:r>
        <w:rPr>
          <w:i/>
          <w:lang w:val="en-US"/>
        </w:rPr>
        <w:t>nreal2</w:t>
      </w:r>
      <w:r>
        <w:rPr>
          <w:iCs/>
          <w:lang w:val="en-US"/>
        </w:rPr>
        <w:t xml:space="preserve"> to the last realization</w:t>
      </w:r>
      <w:r w:rsidR="00E66D04">
        <w:rPr>
          <w:iCs/>
          <w:lang w:val="en-US"/>
        </w:rPr>
        <w:t xml:space="preserve"> number</w:t>
      </w:r>
      <w:r>
        <w:rPr>
          <w:iCs/>
          <w:lang w:val="en-US"/>
        </w:rPr>
        <w:t xml:space="preserve"> that </w:t>
      </w:r>
      <w:r w:rsidR="0062784B">
        <w:rPr>
          <w:iCs/>
          <w:lang w:val="en-US"/>
        </w:rPr>
        <w:t>equals or is below</w:t>
      </w:r>
      <w:r>
        <w:rPr>
          <w:iCs/>
          <w:lang w:val="en-US"/>
        </w:rPr>
        <w:t xml:space="preserve"> the user-supplied value of </w:t>
      </w:r>
      <w:r>
        <w:rPr>
          <w:i/>
          <w:lang w:val="en-US"/>
        </w:rPr>
        <w:t>nreal2</w:t>
      </w:r>
      <w:r>
        <w:rPr>
          <w:iCs/>
          <w:lang w:val="en-US"/>
        </w:rPr>
        <w:t>.</w:t>
      </w:r>
      <w:r w:rsidR="009D02D2">
        <w:rPr>
          <w:iCs/>
          <w:lang w:val="en-US"/>
        </w:rPr>
        <w:t xml:space="preserve"> If a very high value is supplied for </w:t>
      </w:r>
      <w:r w:rsidR="009D02D2" w:rsidRPr="009D02D2">
        <w:rPr>
          <w:i/>
          <w:lang w:val="en-US"/>
        </w:rPr>
        <w:t>nreal2</w:t>
      </w:r>
      <w:r w:rsidR="009D02D2">
        <w:rPr>
          <w:iCs/>
          <w:lang w:val="en-US"/>
        </w:rPr>
        <w:t>, then</w:t>
      </w:r>
      <w:r w:rsidR="0062784B">
        <w:rPr>
          <w:iCs/>
          <w:lang w:val="en-US"/>
        </w:rPr>
        <w:t xml:space="preserve"> </w:t>
      </w:r>
      <w:r w:rsidR="0062784B" w:rsidRPr="0062784B">
        <w:rPr>
          <w:i/>
          <w:lang w:val="en-US"/>
        </w:rPr>
        <w:t>nrea</w:t>
      </w:r>
      <w:r w:rsidR="0062784B">
        <w:rPr>
          <w:i/>
          <w:lang w:val="en-US"/>
        </w:rPr>
        <w:t>l</w:t>
      </w:r>
      <w:r w:rsidR="0062784B" w:rsidRPr="0062784B">
        <w:rPr>
          <w:i/>
          <w:lang w:val="en-US"/>
        </w:rPr>
        <w:t>2</w:t>
      </w:r>
      <w:r w:rsidR="0062784B">
        <w:rPr>
          <w:iCs/>
          <w:lang w:val="en-US"/>
        </w:rPr>
        <w:t xml:space="preserve"> is reduced to the</w:t>
      </w:r>
      <w:r w:rsidR="00E66D04">
        <w:rPr>
          <w:iCs/>
          <w:lang w:val="en-US"/>
        </w:rPr>
        <w:t xml:space="preserve"> number that identifies</w:t>
      </w:r>
      <w:r w:rsidR="0062784B">
        <w:rPr>
          <w:iCs/>
          <w:lang w:val="en-US"/>
        </w:rPr>
        <w:t xml:space="preserve"> the last</w:t>
      </w:r>
      <w:r w:rsidR="009D02D2">
        <w:rPr>
          <w:iCs/>
          <w:lang w:val="en-US"/>
        </w:rPr>
        <w:t xml:space="preserve"> </w:t>
      </w:r>
      <w:r w:rsidR="00A73871">
        <w:rPr>
          <w:iCs/>
          <w:lang w:val="en-US"/>
        </w:rPr>
        <w:t>realization</w:t>
      </w:r>
      <w:r w:rsidR="0062784B">
        <w:rPr>
          <w:iCs/>
          <w:lang w:val="en-US"/>
        </w:rPr>
        <w:t xml:space="preserve"> that is</w:t>
      </w:r>
      <w:r w:rsidR="009D02D2">
        <w:rPr>
          <w:iCs/>
          <w:lang w:val="en-US"/>
        </w:rPr>
        <w:t xml:space="preserve"> recorded in the CSV file.</w:t>
      </w:r>
    </w:p>
    <w:p w14:paraId="6C7B5A83" w14:textId="12BD29C0" w:rsidR="00207FD5" w:rsidRDefault="00207FD5" w:rsidP="00986266">
      <w:pPr>
        <w:rPr>
          <w:iCs/>
          <w:lang w:val="en-US"/>
        </w:rPr>
      </w:pPr>
      <w:r>
        <w:rPr>
          <w:iCs/>
          <w:lang w:val="en-US"/>
        </w:rPr>
        <w:t xml:space="preserve">In the shapefile that is written by GENPARAM, realizations of K are labelled as </w:t>
      </w:r>
      <w:r>
        <w:rPr>
          <w:i/>
          <w:lang w:val="en-US"/>
        </w:rPr>
        <w:t>krealN</w:t>
      </w:r>
      <w:r>
        <w:rPr>
          <w:iCs/>
          <w:lang w:val="en-US"/>
        </w:rPr>
        <w:t xml:space="preserve"> where </w:t>
      </w:r>
      <w:r>
        <w:rPr>
          <w:i/>
          <w:lang w:val="en-US"/>
        </w:rPr>
        <w:t>N</w:t>
      </w:r>
      <w:r>
        <w:rPr>
          <w:iCs/>
          <w:lang w:val="en-US"/>
        </w:rPr>
        <w:t xml:space="preserve"> is the realization number listed on the first row of the CSV file. Realizations of porosity are labelled </w:t>
      </w:r>
      <w:r>
        <w:rPr>
          <w:i/>
          <w:lang w:val="en-US"/>
        </w:rPr>
        <w:t>prealN</w:t>
      </w:r>
      <w:r>
        <w:rPr>
          <w:iCs/>
          <w:lang w:val="en-US"/>
        </w:rPr>
        <w:t>.</w:t>
      </w:r>
    </w:p>
    <w:p w14:paraId="18818ABE" w14:textId="7F0D40F5" w:rsidR="007E60B3" w:rsidRPr="00207FD5" w:rsidRDefault="00460045" w:rsidP="00986266">
      <w:pPr>
        <w:rPr>
          <w:iCs/>
          <w:lang w:val="en-US"/>
        </w:rPr>
      </w:pPr>
      <w:r>
        <w:rPr>
          <w:iCs/>
          <w:lang w:val="en-US"/>
        </w:rPr>
        <w:t>Figure 4.1 displays a realization of hydraulic conductivity imported into a GIS using a shapefile written by MAKESHAPE.</w:t>
      </w:r>
    </w:p>
    <w:p w14:paraId="5DC4F790" w14:textId="7642C925" w:rsidR="00207FD5" w:rsidRDefault="00460045" w:rsidP="00E66D04">
      <w:pPr>
        <w:keepNext/>
        <w:jc w:val="center"/>
        <w:rPr>
          <w:lang w:val="en-US"/>
        </w:rPr>
      </w:pPr>
      <w:r w:rsidRPr="00460045">
        <w:rPr>
          <w:noProof/>
        </w:rPr>
        <w:drawing>
          <wp:inline distT="0" distB="0" distL="0" distR="0" wp14:anchorId="35F57602" wp14:editId="29BDED3B">
            <wp:extent cx="3686175" cy="2619375"/>
            <wp:effectExtent l="0" t="0" r="9525" b="9525"/>
            <wp:docPr id="1251350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6175" cy="2619375"/>
                    </a:xfrm>
                    <a:prstGeom prst="rect">
                      <a:avLst/>
                    </a:prstGeom>
                    <a:noFill/>
                    <a:ln>
                      <a:noFill/>
                    </a:ln>
                  </pic:spPr>
                </pic:pic>
              </a:graphicData>
            </a:graphic>
          </wp:inline>
        </w:drawing>
      </w:r>
    </w:p>
    <w:p w14:paraId="51B4D78D" w14:textId="1B408D16" w:rsidR="00460045" w:rsidRDefault="00460045" w:rsidP="00460045">
      <w:pPr>
        <w:pStyle w:val="Caption"/>
        <w:rPr>
          <w:lang w:val="en-US"/>
        </w:rPr>
      </w:pPr>
      <w:r>
        <w:rPr>
          <w:lang w:val="en-US"/>
        </w:rPr>
        <w:t xml:space="preserve">Figure 4.1. A realization of hydraulic conductivity. </w:t>
      </w:r>
      <w:r w:rsidR="0062784B">
        <w:rPr>
          <w:lang w:val="en-US"/>
        </w:rPr>
        <w:t>User-supplied polygon v</w:t>
      </w:r>
      <w:r>
        <w:rPr>
          <w:lang w:val="en-US"/>
        </w:rPr>
        <w:t xml:space="preserve">ertices are shown in red while the spring location is shown in blue. (HANIS </w:t>
      </w:r>
      <w:r w:rsidR="0062784B">
        <w:rPr>
          <w:lang w:val="en-US"/>
        </w:rPr>
        <w:t>was</w:t>
      </w:r>
      <w:r>
        <w:rPr>
          <w:lang w:val="en-US"/>
        </w:rPr>
        <w:t xml:space="preserve"> set to 4 </w:t>
      </w:r>
      <w:r w:rsidR="00E66D04">
        <w:rPr>
          <w:lang w:val="en-US"/>
        </w:rPr>
        <w:t xml:space="preserve">and BEARING was set to 30 </w:t>
      </w:r>
      <w:r>
        <w:rPr>
          <w:lang w:val="en-US"/>
        </w:rPr>
        <w:t>for generation of this realization.)</w:t>
      </w:r>
    </w:p>
    <w:p w14:paraId="0FB21DF2" w14:textId="31A6E6A4" w:rsidR="00460045" w:rsidRDefault="00C1260A" w:rsidP="00C1260A">
      <w:pPr>
        <w:pStyle w:val="Heading2"/>
        <w:rPr>
          <w:lang w:val="en-US"/>
        </w:rPr>
      </w:pPr>
      <w:bookmarkStart w:id="22" w:name="_Toc235606425"/>
      <w:r>
        <w:rPr>
          <w:lang w:val="en-US"/>
        </w:rPr>
        <w:t>4.5 RUNMODEL</w:t>
      </w:r>
      <w:bookmarkEnd w:id="22"/>
    </w:p>
    <w:p w14:paraId="528147B4" w14:textId="2EBEC34F" w:rsidR="00C1260A" w:rsidRDefault="00C1260A" w:rsidP="00C1260A">
      <w:pPr>
        <w:rPr>
          <w:lang w:val="en-US"/>
        </w:rPr>
      </w:pPr>
      <w:r>
        <w:rPr>
          <w:lang w:val="en-US"/>
        </w:rPr>
        <w:t xml:space="preserve">MODFLOW 6 can be run many times, using many </w:t>
      </w:r>
      <w:r w:rsidR="00E66D04">
        <w:rPr>
          <w:lang w:val="en-US"/>
        </w:rPr>
        <w:t>realizations</w:t>
      </w:r>
      <w:r>
        <w:rPr>
          <w:lang w:val="en-US"/>
        </w:rPr>
        <w:t xml:space="preserve"> of stochastic hydraulic properties and boundary heads, using program RUNMODEL. Model </w:t>
      </w:r>
      <w:r w:rsidR="00EB5A1F">
        <w:rPr>
          <w:lang w:val="en-US"/>
        </w:rPr>
        <w:t>outputs</w:t>
      </w:r>
      <w:r w:rsidR="00E66D04">
        <w:rPr>
          <w:lang w:val="en-US"/>
        </w:rPr>
        <w:t xml:space="preserve"> of interest</w:t>
      </w:r>
      <w:r w:rsidR="00EB5A1F">
        <w:rPr>
          <w:lang w:val="en-US"/>
        </w:rPr>
        <w:t xml:space="preserve"> are appended to the</w:t>
      </w:r>
      <w:r w:rsidR="00A73871">
        <w:rPr>
          <w:lang w:val="en-US"/>
        </w:rPr>
        <w:t xml:space="preserve"> same</w:t>
      </w:r>
      <w:r w:rsidR="00EB5A1F">
        <w:rPr>
          <w:lang w:val="en-US"/>
        </w:rPr>
        <w:t xml:space="preserve"> CSV file</w:t>
      </w:r>
      <w:r w:rsidR="00A73871">
        <w:rPr>
          <w:lang w:val="en-US"/>
        </w:rPr>
        <w:t xml:space="preserve"> as that</w:t>
      </w:r>
      <w:r w:rsidR="00EB5A1F">
        <w:rPr>
          <w:lang w:val="en-US"/>
        </w:rPr>
        <w:t xml:space="preserve"> from which </w:t>
      </w:r>
      <w:r w:rsidR="00E66D04">
        <w:rPr>
          <w:lang w:val="en-US"/>
        </w:rPr>
        <w:t>RUNMODEL</w:t>
      </w:r>
      <w:r w:rsidR="00EB5A1F">
        <w:rPr>
          <w:lang w:val="en-US"/>
        </w:rPr>
        <w:t xml:space="preserve"> obtains stochastic </w:t>
      </w:r>
      <w:r w:rsidR="0062784B">
        <w:rPr>
          <w:lang w:val="en-US"/>
        </w:rPr>
        <w:t>values of</w:t>
      </w:r>
      <w:r w:rsidR="00E66D04">
        <w:rPr>
          <w:lang w:val="en-US"/>
        </w:rPr>
        <w:t xml:space="preserve"> vertex heads and</w:t>
      </w:r>
      <w:r w:rsidR="0062784B">
        <w:rPr>
          <w:lang w:val="en-US"/>
        </w:rPr>
        <w:t xml:space="preserve"> hydraulic properties</w:t>
      </w:r>
      <w:r w:rsidR="00EB5A1F">
        <w:rPr>
          <w:lang w:val="en-US"/>
        </w:rPr>
        <w:t>.</w:t>
      </w:r>
    </w:p>
    <w:p w14:paraId="0079EE56" w14:textId="6FF21F4E" w:rsidR="00EB5A1F" w:rsidRDefault="009D02D2" w:rsidP="00C1260A">
      <w:pPr>
        <w:rPr>
          <w:lang w:val="en-US"/>
        </w:rPr>
      </w:pPr>
      <w:r>
        <w:rPr>
          <w:lang w:val="en-US"/>
        </w:rPr>
        <w:t>RUNMODEL is run using the following command:</w:t>
      </w:r>
    </w:p>
    <w:p w14:paraId="601D9628" w14:textId="3ADD4BD6" w:rsidR="009D02D2" w:rsidRPr="00560BB3" w:rsidRDefault="009D02D2" w:rsidP="00C1260A">
      <w:pPr>
        <w:rPr>
          <w:rFonts w:ascii="Courier New" w:hAnsi="Courier New" w:cs="Courier New"/>
          <w:lang w:val="en-US"/>
        </w:rPr>
      </w:pPr>
      <w:r w:rsidRPr="00560BB3">
        <w:rPr>
          <w:rFonts w:ascii="Courier New" w:hAnsi="Courier New" w:cs="Courier New"/>
          <w:sz w:val="20"/>
          <w:szCs w:val="20"/>
          <w:lang w:val="en-US"/>
        </w:rPr>
        <w:tab/>
      </w:r>
      <w:r w:rsidR="0062784B">
        <w:rPr>
          <w:rFonts w:ascii="Courier New" w:hAnsi="Courier New" w:cs="Courier New"/>
          <w:sz w:val="20"/>
          <w:szCs w:val="20"/>
          <w:lang w:val="en-US"/>
        </w:rPr>
        <w:t>runmodel</w:t>
      </w:r>
      <w:r w:rsidRPr="00560BB3">
        <w:rPr>
          <w:rFonts w:ascii="Courier New" w:hAnsi="Courier New" w:cs="Courier New"/>
          <w:sz w:val="20"/>
          <w:szCs w:val="20"/>
          <w:lang w:val="en-US"/>
        </w:rPr>
        <w:t xml:space="preserve"> casefile csvfile part </w:t>
      </w:r>
      <w:r w:rsidR="0095488C">
        <w:rPr>
          <w:rFonts w:ascii="Courier New" w:hAnsi="Courier New" w:cs="Courier New"/>
          <w:sz w:val="20"/>
          <w:szCs w:val="20"/>
          <w:lang w:val="en-US"/>
        </w:rPr>
        <w:t>[</w:t>
      </w:r>
      <w:r w:rsidRPr="00560BB3">
        <w:rPr>
          <w:rFonts w:ascii="Courier New" w:hAnsi="Courier New" w:cs="Courier New"/>
          <w:sz w:val="20"/>
          <w:szCs w:val="20"/>
          <w:lang w:val="en-US"/>
        </w:rPr>
        <w:t>nreal1 nreal2</w:t>
      </w:r>
      <w:r w:rsidR="0095488C">
        <w:rPr>
          <w:rFonts w:ascii="Courier New" w:hAnsi="Courier New" w:cs="Courier New"/>
          <w:sz w:val="20"/>
          <w:szCs w:val="20"/>
          <w:lang w:val="en-US"/>
        </w:rPr>
        <w:t>]</w:t>
      </w:r>
    </w:p>
    <w:p w14:paraId="1C89E85D" w14:textId="7145D578" w:rsidR="00560BB3" w:rsidRDefault="00560BB3" w:rsidP="00C1260A">
      <w:pPr>
        <w:rPr>
          <w:lang w:val="en-US"/>
        </w:rPr>
      </w:pPr>
      <w:r>
        <w:rPr>
          <w:lang w:val="en-US"/>
        </w:rPr>
        <w:t>where:</w:t>
      </w:r>
    </w:p>
    <w:p w14:paraId="0A9F134A" w14:textId="68A44D89" w:rsidR="00560BB3" w:rsidRDefault="00560BB3" w:rsidP="00560BB3">
      <w:pPr>
        <w:ind w:left="720"/>
        <w:rPr>
          <w:lang w:val="en-US"/>
        </w:rPr>
      </w:pPr>
      <w:r w:rsidRPr="00560BB3">
        <w:rPr>
          <w:i/>
          <w:iCs/>
          <w:lang w:val="en-US"/>
        </w:rPr>
        <w:t>casefile</w:t>
      </w:r>
      <w:r>
        <w:rPr>
          <w:lang w:val="en-US"/>
        </w:rPr>
        <w:t xml:space="preserve"> </w:t>
      </w:r>
      <w:r w:rsidR="0062784B">
        <w:rPr>
          <w:lang w:val="en-US"/>
        </w:rPr>
        <w:tab/>
      </w:r>
      <w:r w:rsidR="0062784B">
        <w:rPr>
          <w:lang w:val="en-US"/>
        </w:rPr>
        <w:tab/>
      </w:r>
      <w:r>
        <w:rPr>
          <w:lang w:val="en-US"/>
        </w:rPr>
        <w:t>is a binary case</w:t>
      </w:r>
      <w:r w:rsidR="00E66D04">
        <w:rPr>
          <w:lang w:val="en-US"/>
        </w:rPr>
        <w:t xml:space="preserve"> </w:t>
      </w:r>
      <w:r>
        <w:rPr>
          <w:lang w:val="en-US"/>
        </w:rPr>
        <w:t>file produced by program BUILDMODEL;</w:t>
      </w:r>
    </w:p>
    <w:p w14:paraId="3E9E29E0" w14:textId="19699C2E" w:rsidR="00560BB3" w:rsidRDefault="00560BB3" w:rsidP="0062784B">
      <w:pPr>
        <w:ind w:left="2127" w:hanging="1418"/>
        <w:rPr>
          <w:lang w:val="en-US"/>
        </w:rPr>
      </w:pPr>
      <w:r w:rsidRPr="00560BB3">
        <w:rPr>
          <w:i/>
          <w:iCs/>
          <w:lang w:val="en-US"/>
        </w:rPr>
        <w:t>csvfile</w:t>
      </w:r>
      <w:r>
        <w:rPr>
          <w:lang w:val="en-US"/>
        </w:rPr>
        <w:t xml:space="preserve"> </w:t>
      </w:r>
      <w:r w:rsidR="0062784B">
        <w:rPr>
          <w:lang w:val="en-US"/>
        </w:rPr>
        <w:tab/>
      </w:r>
      <w:r w:rsidR="0062784B">
        <w:rPr>
          <w:lang w:val="en-US"/>
        </w:rPr>
        <w:tab/>
      </w:r>
      <w:r>
        <w:rPr>
          <w:lang w:val="en-US"/>
        </w:rPr>
        <w:t>is</w:t>
      </w:r>
      <w:r w:rsidR="0062784B">
        <w:rPr>
          <w:lang w:val="en-US"/>
        </w:rPr>
        <w:t xml:space="preserve"> a</w:t>
      </w:r>
      <w:r>
        <w:rPr>
          <w:lang w:val="en-US"/>
        </w:rPr>
        <w:t xml:space="preserve"> CSV file containing </w:t>
      </w:r>
      <w:r w:rsidR="00E66D04">
        <w:rPr>
          <w:lang w:val="en-US"/>
        </w:rPr>
        <w:t xml:space="preserve">vertex heads and </w:t>
      </w:r>
      <w:r>
        <w:rPr>
          <w:lang w:val="en-US"/>
        </w:rPr>
        <w:t>stochastic hydraulic propert</w:t>
      </w:r>
      <w:r w:rsidR="00E66D04">
        <w:rPr>
          <w:lang w:val="en-US"/>
        </w:rPr>
        <w:t>ies</w:t>
      </w:r>
      <w:r>
        <w:rPr>
          <w:lang w:val="en-US"/>
        </w:rPr>
        <w:t xml:space="preserve"> (produced by program GENPARAM or ADJPARAM);</w:t>
      </w:r>
    </w:p>
    <w:p w14:paraId="51E050CE" w14:textId="579A0D67" w:rsidR="00560BB3" w:rsidRDefault="00560BB3" w:rsidP="00560BB3">
      <w:pPr>
        <w:ind w:left="720"/>
        <w:rPr>
          <w:lang w:val="en-US"/>
        </w:rPr>
      </w:pPr>
      <w:r w:rsidRPr="00560BB3">
        <w:rPr>
          <w:i/>
          <w:iCs/>
          <w:lang w:val="en-US"/>
        </w:rPr>
        <w:t>part</w:t>
      </w:r>
      <w:r>
        <w:rPr>
          <w:lang w:val="en-US"/>
        </w:rPr>
        <w:t xml:space="preserve"> </w:t>
      </w:r>
      <w:r w:rsidR="0062784B">
        <w:rPr>
          <w:lang w:val="en-US"/>
        </w:rPr>
        <w:tab/>
      </w:r>
      <w:r w:rsidR="0062784B">
        <w:rPr>
          <w:lang w:val="en-US"/>
        </w:rPr>
        <w:tab/>
      </w:r>
      <w:r>
        <w:rPr>
          <w:lang w:val="en-US"/>
        </w:rPr>
        <w:t>should be supplied as “part” or “nopart”; and</w:t>
      </w:r>
    </w:p>
    <w:p w14:paraId="20FE0FE6" w14:textId="0419C8B8" w:rsidR="00560BB3" w:rsidRDefault="00560BB3" w:rsidP="0062784B">
      <w:pPr>
        <w:ind w:left="2694" w:hanging="1985"/>
        <w:rPr>
          <w:lang w:val="en-US"/>
        </w:rPr>
      </w:pPr>
      <w:r w:rsidRPr="00560BB3">
        <w:rPr>
          <w:i/>
          <w:iCs/>
          <w:lang w:val="en-US"/>
        </w:rPr>
        <w:t>nreal1</w:t>
      </w:r>
      <w:r>
        <w:rPr>
          <w:lang w:val="en-US"/>
        </w:rPr>
        <w:t xml:space="preserve"> and </w:t>
      </w:r>
      <w:r w:rsidRPr="00560BB3">
        <w:rPr>
          <w:i/>
          <w:iCs/>
          <w:lang w:val="en-US"/>
        </w:rPr>
        <w:t>nreal2</w:t>
      </w:r>
      <w:r>
        <w:rPr>
          <w:lang w:val="en-US"/>
        </w:rPr>
        <w:t xml:space="preserve"> </w:t>
      </w:r>
      <w:r w:rsidR="0062784B">
        <w:rPr>
          <w:lang w:val="en-US"/>
        </w:rPr>
        <w:tab/>
      </w:r>
      <w:r>
        <w:rPr>
          <w:lang w:val="en-US"/>
        </w:rPr>
        <w:t xml:space="preserve">are optional integer variables that </w:t>
      </w:r>
      <w:r w:rsidR="0062784B">
        <w:rPr>
          <w:lang w:val="en-US"/>
        </w:rPr>
        <w:t>identify</w:t>
      </w:r>
      <w:r>
        <w:rPr>
          <w:lang w:val="en-US"/>
        </w:rPr>
        <w:t xml:space="preserve"> realizations on which model runs should be based.</w:t>
      </w:r>
    </w:p>
    <w:p w14:paraId="565D4DA3" w14:textId="41AB3C07" w:rsidR="00D147F8" w:rsidRDefault="00391872" w:rsidP="00C1260A">
      <w:pPr>
        <w:rPr>
          <w:lang w:val="en-US"/>
        </w:rPr>
      </w:pPr>
      <w:r>
        <w:rPr>
          <w:lang w:val="en-US"/>
        </w:rPr>
        <w:t xml:space="preserve">In the </w:t>
      </w:r>
      <w:r w:rsidR="00E66D04">
        <w:rPr>
          <w:lang w:val="en-US"/>
        </w:rPr>
        <w:t>early</w:t>
      </w:r>
      <w:r>
        <w:rPr>
          <w:lang w:val="en-US"/>
        </w:rPr>
        <w:t xml:space="preserve"> stages of a spring capture zone workflow, </w:t>
      </w:r>
      <w:r>
        <w:rPr>
          <w:i/>
          <w:iCs/>
          <w:lang w:val="en-US"/>
        </w:rPr>
        <w:t>part</w:t>
      </w:r>
      <w:r>
        <w:rPr>
          <w:lang w:val="en-US"/>
        </w:rPr>
        <w:t xml:space="preserve"> should be supplied as “</w:t>
      </w:r>
      <w:r w:rsidR="0041129E">
        <w:rPr>
          <w:lang w:val="en-US"/>
        </w:rPr>
        <w:t>no</w:t>
      </w:r>
      <w:r>
        <w:rPr>
          <w:lang w:val="en-US"/>
        </w:rPr>
        <w:t>part”</w:t>
      </w:r>
      <w:r w:rsidR="00E66D04">
        <w:rPr>
          <w:lang w:val="en-US"/>
        </w:rPr>
        <w:t>, thereby</w:t>
      </w:r>
      <w:r>
        <w:rPr>
          <w:lang w:val="en-US"/>
        </w:rPr>
        <w:t xml:space="preserve"> request</w:t>
      </w:r>
      <w:r w:rsidR="00E66D04">
        <w:rPr>
          <w:lang w:val="en-US"/>
        </w:rPr>
        <w:t>ing</w:t>
      </w:r>
      <w:r>
        <w:rPr>
          <w:lang w:val="en-US"/>
        </w:rPr>
        <w:t xml:space="preserve"> that model run</w:t>
      </w:r>
      <w:r w:rsidR="0041129E">
        <w:rPr>
          <w:lang w:val="en-US"/>
        </w:rPr>
        <w:t>s</w:t>
      </w:r>
      <w:r>
        <w:rPr>
          <w:lang w:val="en-US"/>
        </w:rPr>
        <w:t xml:space="preserve"> be undertaken </w:t>
      </w:r>
      <w:r w:rsidR="0041129E">
        <w:rPr>
          <w:lang w:val="en-US"/>
        </w:rPr>
        <w:t xml:space="preserve">without particles. </w:t>
      </w:r>
      <w:r w:rsidR="00180CD3">
        <w:rPr>
          <w:lang w:val="en-US"/>
        </w:rPr>
        <w:t>T</w:t>
      </w:r>
      <w:r w:rsidR="0041129E">
        <w:rPr>
          <w:lang w:val="en-US"/>
        </w:rPr>
        <w:t>he purpose of these model runs is</w:t>
      </w:r>
      <w:r w:rsidR="00180CD3">
        <w:rPr>
          <w:lang w:val="en-US"/>
        </w:rPr>
        <w:t xml:space="preserve"> </w:t>
      </w:r>
      <w:r w:rsidR="0041129E">
        <w:rPr>
          <w:lang w:val="en-US"/>
        </w:rPr>
        <w:t xml:space="preserve">to calculate </w:t>
      </w:r>
      <w:r w:rsidR="00180CD3">
        <w:rPr>
          <w:lang w:val="en-US"/>
        </w:rPr>
        <w:t xml:space="preserve">spring </w:t>
      </w:r>
      <w:r w:rsidR="0041129E">
        <w:rPr>
          <w:lang w:val="en-US"/>
        </w:rPr>
        <w:t xml:space="preserve">flow </w:t>
      </w:r>
      <w:r w:rsidR="00180CD3">
        <w:rPr>
          <w:lang w:val="en-US"/>
        </w:rPr>
        <w:t>using a suite of</w:t>
      </w:r>
      <w:r w:rsidR="0041129E">
        <w:rPr>
          <w:lang w:val="en-US"/>
        </w:rPr>
        <w:t xml:space="preserve"> </w:t>
      </w:r>
      <w:r w:rsidR="00E66D04">
        <w:rPr>
          <w:lang w:val="en-US"/>
        </w:rPr>
        <w:t xml:space="preserve">GENPARAM-generated </w:t>
      </w:r>
      <w:r w:rsidR="0041129E">
        <w:rPr>
          <w:lang w:val="en-US"/>
        </w:rPr>
        <w:t xml:space="preserve">stochastic fields. However if </w:t>
      </w:r>
      <w:r w:rsidR="0041129E">
        <w:rPr>
          <w:i/>
          <w:iCs/>
          <w:lang w:val="en-US"/>
        </w:rPr>
        <w:t>part</w:t>
      </w:r>
      <w:r w:rsidR="0041129E">
        <w:rPr>
          <w:lang w:val="en-US"/>
        </w:rPr>
        <w:t xml:space="preserve"> is set to “part” then a particle is emplaced at the centre of every active cell of the model grid. Program CAPTUREPROB can then be used to </w:t>
      </w:r>
      <w:r w:rsidR="00E66D04">
        <w:rPr>
          <w:lang w:val="en-US"/>
        </w:rPr>
        <w:t>define</w:t>
      </w:r>
      <w:r w:rsidR="0041129E">
        <w:rPr>
          <w:lang w:val="en-US"/>
        </w:rPr>
        <w:t xml:space="preserve"> a probabilistic capture zone. However, in general, capture zone</w:t>
      </w:r>
      <w:r w:rsidR="00180CD3">
        <w:rPr>
          <w:lang w:val="en-US"/>
        </w:rPr>
        <w:t>s</w:t>
      </w:r>
      <w:r w:rsidR="0041129E">
        <w:rPr>
          <w:lang w:val="en-US"/>
        </w:rPr>
        <w:t xml:space="preserve"> should not be calculated using parameter fields for which calculated spring flow</w:t>
      </w:r>
      <w:r w:rsidR="00180CD3">
        <w:rPr>
          <w:lang w:val="en-US"/>
        </w:rPr>
        <w:t>s</w:t>
      </w:r>
      <w:r w:rsidR="0041129E">
        <w:rPr>
          <w:lang w:val="en-US"/>
        </w:rPr>
        <w:t xml:space="preserve"> do not match </w:t>
      </w:r>
      <w:r w:rsidR="00E66D04">
        <w:rPr>
          <w:lang w:val="en-US"/>
        </w:rPr>
        <w:t xml:space="preserve">the (stochastically enhanced) </w:t>
      </w:r>
      <w:r w:rsidR="0041129E">
        <w:rPr>
          <w:lang w:val="en-US"/>
        </w:rPr>
        <w:t xml:space="preserve">observed spring flow. Hence, in general, </w:t>
      </w:r>
      <w:r w:rsidR="0041129E">
        <w:rPr>
          <w:i/>
          <w:iCs/>
          <w:lang w:val="en-US"/>
        </w:rPr>
        <w:t>part</w:t>
      </w:r>
      <w:r w:rsidR="0041129E">
        <w:rPr>
          <w:lang w:val="en-US"/>
        </w:rPr>
        <w:t xml:space="preserve"> should be set to “part” only if RUNMODEL is provided with a CSV file that </w:t>
      </w:r>
      <w:r w:rsidR="00A73871">
        <w:rPr>
          <w:lang w:val="en-US"/>
        </w:rPr>
        <w:t>w</w:t>
      </w:r>
      <w:r w:rsidR="0041129E">
        <w:rPr>
          <w:lang w:val="en-US"/>
        </w:rPr>
        <w:t xml:space="preserve">as </w:t>
      </w:r>
      <w:r w:rsidR="00180CD3">
        <w:rPr>
          <w:lang w:val="en-US"/>
        </w:rPr>
        <w:t>written</w:t>
      </w:r>
      <w:r w:rsidR="0041129E">
        <w:rPr>
          <w:lang w:val="en-US"/>
        </w:rPr>
        <w:t xml:space="preserve"> by program ADJPARAM.</w:t>
      </w:r>
    </w:p>
    <w:p w14:paraId="3457C517" w14:textId="130FC3FA" w:rsidR="00D147F8" w:rsidRDefault="00D147F8" w:rsidP="00C1260A">
      <w:pPr>
        <w:rPr>
          <w:lang w:val="en-US"/>
        </w:rPr>
      </w:pPr>
      <w:r>
        <w:rPr>
          <w:lang w:val="en-US"/>
        </w:rPr>
        <w:t xml:space="preserve">RUNMODEL records the outcomes of its calculations at the bottom of the CSV file that it reads to obtain realizations of </w:t>
      </w:r>
      <w:r w:rsidR="00016504">
        <w:rPr>
          <w:lang w:val="en-US"/>
        </w:rPr>
        <w:t xml:space="preserve">vertex heads and </w:t>
      </w:r>
      <w:r>
        <w:rPr>
          <w:lang w:val="en-US"/>
        </w:rPr>
        <w:t>hydraulic properties. Model-calculated spring flows are record</w:t>
      </w:r>
      <w:r w:rsidR="007C4399">
        <w:rPr>
          <w:lang w:val="en-US"/>
        </w:rPr>
        <w:t>ed</w:t>
      </w:r>
      <w:r>
        <w:rPr>
          <w:lang w:val="en-US"/>
        </w:rPr>
        <w:t xml:space="preserve"> in the row that</w:t>
      </w:r>
      <w:r w:rsidR="00A73871">
        <w:rPr>
          <w:lang w:val="en-US"/>
        </w:rPr>
        <w:t xml:space="preserve"> directly</w:t>
      </w:r>
      <w:r>
        <w:rPr>
          <w:lang w:val="en-US"/>
        </w:rPr>
        <w:t xml:space="preserve"> follows observed spring flows. If particles are employed, then subsequent rows of the CSV file </w:t>
      </w:r>
      <w:r w:rsidR="00180CD3">
        <w:rPr>
          <w:lang w:val="en-US"/>
        </w:rPr>
        <w:t xml:space="preserve">are </w:t>
      </w:r>
      <w:r w:rsidR="00A73871">
        <w:rPr>
          <w:lang w:val="en-US"/>
        </w:rPr>
        <w:t>populated</w:t>
      </w:r>
      <w:r w:rsidR="00180CD3">
        <w:rPr>
          <w:lang w:val="en-US"/>
        </w:rPr>
        <w:t xml:space="preserve"> with cell-based particle </w:t>
      </w:r>
      <w:r>
        <w:rPr>
          <w:lang w:val="en-US"/>
        </w:rPr>
        <w:t>travel time</w:t>
      </w:r>
      <w:r w:rsidR="00180CD3">
        <w:rPr>
          <w:lang w:val="en-US"/>
        </w:rPr>
        <w:t>s</w:t>
      </w:r>
      <w:r>
        <w:rPr>
          <w:lang w:val="en-US"/>
        </w:rPr>
        <w:t xml:space="preserve"> to the spring. A travel time of 1.1E30 indicates that </w:t>
      </w:r>
      <w:r w:rsidR="00180CD3">
        <w:rPr>
          <w:lang w:val="en-US"/>
        </w:rPr>
        <w:t>a</w:t>
      </w:r>
      <w:r>
        <w:rPr>
          <w:lang w:val="en-US"/>
        </w:rPr>
        <w:t xml:space="preserve"> particle does not </w:t>
      </w:r>
      <w:r w:rsidR="00180CD3">
        <w:rPr>
          <w:lang w:val="en-US"/>
        </w:rPr>
        <w:t>emerge from the groundwater system at</w:t>
      </w:r>
      <w:r>
        <w:rPr>
          <w:lang w:val="en-US"/>
        </w:rPr>
        <w:t xml:space="preserve"> the spring.</w:t>
      </w:r>
    </w:p>
    <w:p w14:paraId="6A9D2D96" w14:textId="00740F98" w:rsidR="00560BB3" w:rsidRDefault="00D147F8" w:rsidP="00C1260A">
      <w:pPr>
        <w:rPr>
          <w:lang w:val="en-US"/>
        </w:rPr>
      </w:pPr>
      <w:r>
        <w:rPr>
          <w:lang w:val="en-US"/>
        </w:rPr>
        <w:t>Note that, as stated above, rows of the CSV</w:t>
      </w:r>
      <w:r w:rsidR="0041129E">
        <w:rPr>
          <w:lang w:val="en-US"/>
        </w:rPr>
        <w:t xml:space="preserve"> </w:t>
      </w:r>
      <w:r>
        <w:rPr>
          <w:lang w:val="en-US"/>
        </w:rPr>
        <w:t xml:space="preserve">file are labelled </w:t>
      </w:r>
      <w:r w:rsidR="00016504">
        <w:rPr>
          <w:lang w:val="en-US"/>
        </w:rPr>
        <w:t>(</w:t>
      </w:r>
      <w:r>
        <w:rPr>
          <w:lang w:val="en-US"/>
        </w:rPr>
        <w:t>in its first column</w:t>
      </w:r>
      <w:r w:rsidR="00016504">
        <w:rPr>
          <w:lang w:val="en-US"/>
        </w:rPr>
        <w:t>)</w:t>
      </w:r>
      <w:r>
        <w:rPr>
          <w:lang w:val="en-US"/>
        </w:rPr>
        <w:t xml:space="preserve"> for ease of recognition</w:t>
      </w:r>
      <w:r w:rsidR="00180CD3">
        <w:rPr>
          <w:lang w:val="en-US"/>
        </w:rPr>
        <w:t xml:space="preserve"> of</w:t>
      </w:r>
      <w:r w:rsidR="00016504">
        <w:rPr>
          <w:lang w:val="en-US"/>
        </w:rPr>
        <w:t xml:space="preserve"> row</w:t>
      </w:r>
      <w:r w:rsidR="00180CD3">
        <w:rPr>
          <w:lang w:val="en-US"/>
        </w:rPr>
        <w:t xml:space="preserve"> contents</w:t>
      </w:r>
      <w:r>
        <w:rPr>
          <w:lang w:val="en-US"/>
        </w:rPr>
        <w:t>.</w:t>
      </w:r>
    </w:p>
    <w:p w14:paraId="23329432" w14:textId="690568A8" w:rsidR="00D147F8" w:rsidRDefault="00D147F8" w:rsidP="00C1260A">
      <w:pPr>
        <w:rPr>
          <w:lang w:val="en-US"/>
        </w:rPr>
      </w:pPr>
      <w:r>
        <w:rPr>
          <w:lang w:val="en-US"/>
        </w:rPr>
        <w:t xml:space="preserve">Suppose that values supplied for </w:t>
      </w:r>
      <w:r>
        <w:rPr>
          <w:i/>
          <w:iCs/>
          <w:lang w:val="en-US"/>
        </w:rPr>
        <w:t>nreal1</w:t>
      </w:r>
      <w:r>
        <w:rPr>
          <w:lang w:val="en-US"/>
        </w:rPr>
        <w:t xml:space="preserve"> and </w:t>
      </w:r>
      <w:r>
        <w:rPr>
          <w:i/>
          <w:iCs/>
          <w:lang w:val="en-US"/>
        </w:rPr>
        <w:t>nreal2</w:t>
      </w:r>
      <w:r>
        <w:rPr>
          <w:lang w:val="en-US"/>
        </w:rPr>
        <w:t xml:space="preserve"> are such that model runs are conducted for only a subset of realizations that are featured in a CSV file. Then RUNMODEL does not alter calculated values of spring flow and travel time contained in columns pertaining to</w:t>
      </w:r>
      <w:r w:rsidR="00016504">
        <w:rPr>
          <w:lang w:val="en-US"/>
        </w:rPr>
        <w:t xml:space="preserve"> other</w:t>
      </w:r>
      <w:r>
        <w:rPr>
          <w:lang w:val="en-US"/>
        </w:rPr>
        <w:t xml:space="preserve"> realizations. Alternatively, where no other runs have been </w:t>
      </w:r>
      <w:r w:rsidR="00180CD3">
        <w:rPr>
          <w:lang w:val="en-US"/>
        </w:rPr>
        <w:t xml:space="preserve">previously </w:t>
      </w:r>
      <w:r>
        <w:rPr>
          <w:lang w:val="en-US"/>
        </w:rPr>
        <w:t xml:space="preserve">undertaken, a dummy value of </w:t>
      </w:r>
      <w:r w:rsidR="00016504">
        <w:rPr>
          <w:lang w:val="en-US"/>
        </w:rPr>
        <w:noBreakHyphen/>
      </w:r>
      <w:r>
        <w:rPr>
          <w:lang w:val="en-US"/>
        </w:rPr>
        <w:t>1.1E30 is supplied for spring flow and a dummy value of 1.1E30 is supplied for travel time</w:t>
      </w:r>
      <w:r w:rsidR="00180CD3">
        <w:rPr>
          <w:lang w:val="en-US"/>
        </w:rPr>
        <w:t xml:space="preserve"> (if </w:t>
      </w:r>
      <w:r w:rsidR="00180CD3">
        <w:rPr>
          <w:i/>
          <w:iCs/>
          <w:lang w:val="en-US"/>
        </w:rPr>
        <w:t xml:space="preserve">part </w:t>
      </w:r>
      <w:r w:rsidR="00180CD3">
        <w:rPr>
          <w:lang w:val="en-US"/>
        </w:rPr>
        <w:t>is set to “part”) for CSV columns that pertain to realizations for which model runs are not undertaken.</w:t>
      </w:r>
      <w:r>
        <w:rPr>
          <w:lang w:val="en-US"/>
        </w:rPr>
        <w:t xml:space="preserve"> </w:t>
      </w:r>
      <w:r w:rsidR="00180CD3">
        <w:rPr>
          <w:lang w:val="en-US"/>
        </w:rPr>
        <w:t>T</w:t>
      </w:r>
      <w:r>
        <w:rPr>
          <w:lang w:val="en-US"/>
        </w:rPr>
        <w:t xml:space="preserve">hese values can be subsequently over-written when RUNMODEL is used again to undertake </w:t>
      </w:r>
      <w:r w:rsidR="00180CD3">
        <w:rPr>
          <w:lang w:val="en-US"/>
        </w:rPr>
        <w:t>further</w:t>
      </w:r>
      <w:r>
        <w:rPr>
          <w:lang w:val="en-US"/>
        </w:rPr>
        <w:t xml:space="preserve"> model runs based on realizations contained in other columns of the CSV file.</w:t>
      </w:r>
    </w:p>
    <w:p w14:paraId="2535AAF3" w14:textId="08B6C0D2" w:rsidR="00D147F8" w:rsidRDefault="0095488C" w:rsidP="00C1260A">
      <w:pPr>
        <w:rPr>
          <w:lang w:val="en-US"/>
        </w:rPr>
      </w:pPr>
      <w:r>
        <w:rPr>
          <w:lang w:val="en-US"/>
        </w:rPr>
        <w:t xml:space="preserve">If </w:t>
      </w:r>
      <w:r>
        <w:rPr>
          <w:i/>
          <w:iCs/>
          <w:lang w:val="en-US"/>
        </w:rPr>
        <w:t>nreal1</w:t>
      </w:r>
      <w:r>
        <w:rPr>
          <w:lang w:val="en-US"/>
        </w:rPr>
        <w:t xml:space="preserve"> and </w:t>
      </w:r>
      <w:r>
        <w:rPr>
          <w:i/>
          <w:iCs/>
          <w:lang w:val="en-US"/>
        </w:rPr>
        <w:t>nreal2</w:t>
      </w:r>
      <w:r>
        <w:rPr>
          <w:lang w:val="en-US"/>
        </w:rPr>
        <w:t xml:space="preserve"> are omitted from the RUNMODEL command line, then the model is run for all realizations of</w:t>
      </w:r>
      <w:r w:rsidR="00016504">
        <w:rPr>
          <w:lang w:val="en-US"/>
        </w:rPr>
        <w:t xml:space="preserve"> boundary vertex heads and</w:t>
      </w:r>
      <w:r>
        <w:rPr>
          <w:lang w:val="en-US"/>
        </w:rPr>
        <w:t xml:space="preserve"> hydraulic properties that are featured in the CSV file</w:t>
      </w:r>
      <w:r w:rsidR="00180CD3">
        <w:rPr>
          <w:lang w:val="en-US"/>
        </w:rPr>
        <w:t xml:space="preserve"> that is </w:t>
      </w:r>
      <w:r w:rsidR="00016504">
        <w:rPr>
          <w:lang w:val="en-US"/>
        </w:rPr>
        <w:t>supplied</w:t>
      </w:r>
      <w:r w:rsidR="00180CD3">
        <w:rPr>
          <w:lang w:val="en-US"/>
        </w:rPr>
        <w:t xml:space="preserve"> on its command line.</w:t>
      </w:r>
    </w:p>
    <w:p w14:paraId="16717C0F" w14:textId="54646548" w:rsidR="00BA06F5" w:rsidRDefault="007C4399" w:rsidP="00C1260A">
      <w:pPr>
        <w:rPr>
          <w:i/>
          <w:iCs/>
          <w:lang w:val="en-US"/>
        </w:rPr>
      </w:pPr>
      <w:r>
        <w:rPr>
          <w:i/>
          <w:iCs/>
          <w:lang w:val="en-US"/>
        </w:rPr>
        <w:t>Experience o</w:t>
      </w:r>
      <w:r w:rsidR="00BA06F5">
        <w:rPr>
          <w:i/>
          <w:iCs/>
          <w:lang w:val="en-US"/>
        </w:rPr>
        <w:t>ccasionally</w:t>
      </w:r>
      <w:r>
        <w:rPr>
          <w:i/>
          <w:iCs/>
          <w:lang w:val="en-US"/>
        </w:rPr>
        <w:t xml:space="preserve"> demonstrates that</w:t>
      </w:r>
      <w:r w:rsidR="00BA06F5">
        <w:rPr>
          <w:i/>
          <w:iCs/>
          <w:lang w:val="en-US"/>
        </w:rPr>
        <w:t>, when running MODFLOW 6 using particles, RUNMODEL ceases execution with the following error message</w:t>
      </w:r>
      <w:r>
        <w:rPr>
          <w:i/>
          <w:iCs/>
          <w:lang w:val="en-US"/>
        </w:rPr>
        <w:t xml:space="preserve"> displayed on the screen</w:t>
      </w:r>
      <w:r w:rsidR="00BA06F5">
        <w:rPr>
          <w:i/>
          <w:iCs/>
          <w:lang w:val="en-US"/>
        </w:rPr>
        <w:t>.</w:t>
      </w:r>
    </w:p>
    <w:tbl>
      <w:tblPr>
        <w:tblStyle w:val="TableGrid"/>
        <w:tblW w:w="0" w:type="auto"/>
        <w:tblLook w:val="04A0" w:firstRow="1" w:lastRow="0" w:firstColumn="1" w:lastColumn="0" w:noHBand="0" w:noVBand="1"/>
      </w:tblPr>
      <w:tblGrid>
        <w:gridCol w:w="9016"/>
      </w:tblGrid>
      <w:tr w:rsidR="00BA06F5" w14:paraId="03904628" w14:textId="77777777" w:rsidTr="00BA06F5">
        <w:trPr>
          <w:cantSplit/>
        </w:trPr>
        <w:tc>
          <w:tcPr>
            <w:tcW w:w="9016" w:type="dxa"/>
          </w:tcPr>
          <w:p w14:paraId="6BD212EF"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MODFLOW runs in SEQUENTIAL mode</w:t>
            </w:r>
          </w:p>
          <w:p w14:paraId="752D4B97" w14:textId="77777777" w:rsidR="00BA06F5" w:rsidRPr="00BA06F5" w:rsidRDefault="00BA06F5" w:rsidP="00BA06F5">
            <w:pPr>
              <w:rPr>
                <w:rFonts w:ascii="Courier New" w:hAnsi="Courier New" w:cs="Courier New"/>
                <w:sz w:val="16"/>
                <w:szCs w:val="16"/>
                <w:lang w:val="en-US"/>
              </w:rPr>
            </w:pPr>
          </w:p>
          <w:p w14:paraId="65B9C7EE"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 xml:space="preserve"> Run start date and time (yyyy/mm/dd hh:mm:ss): 2026/07/21 12:00:05</w:t>
            </w:r>
          </w:p>
          <w:p w14:paraId="2337DAD7" w14:textId="77777777" w:rsidR="00BA06F5" w:rsidRPr="00BA06F5" w:rsidRDefault="00BA06F5" w:rsidP="00BA06F5">
            <w:pPr>
              <w:rPr>
                <w:rFonts w:ascii="Courier New" w:hAnsi="Courier New" w:cs="Courier New"/>
                <w:sz w:val="16"/>
                <w:szCs w:val="16"/>
                <w:lang w:val="en-US"/>
              </w:rPr>
            </w:pPr>
          </w:p>
          <w:p w14:paraId="30D33ABB"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 xml:space="preserve"> Writing simulation list file: mfsim.lst</w:t>
            </w:r>
          </w:p>
          <w:p w14:paraId="3280DC7E"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 xml:space="preserve"> Using Simulation name file: mfsim.nam</w:t>
            </w:r>
          </w:p>
          <w:p w14:paraId="1497AF55" w14:textId="77777777" w:rsidR="00BA06F5" w:rsidRPr="00BA06F5" w:rsidRDefault="00BA06F5" w:rsidP="00BA06F5">
            <w:pPr>
              <w:rPr>
                <w:rFonts w:ascii="Courier New" w:hAnsi="Courier New" w:cs="Courier New"/>
                <w:sz w:val="16"/>
                <w:szCs w:val="16"/>
                <w:lang w:val="en-US"/>
              </w:rPr>
            </w:pPr>
          </w:p>
          <w:p w14:paraId="1A2E1664"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 xml:space="preserve">    Solving:  Stress period:     1    Time step:     1</w:t>
            </w:r>
          </w:p>
          <w:p w14:paraId="751DAAE1"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forrtl: severe (157): Program Exception - access violation</w:t>
            </w:r>
          </w:p>
          <w:p w14:paraId="0E316E8E"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Image              PC                Routine            Line        Source</w:t>
            </w:r>
          </w:p>
          <w:p w14:paraId="196AF7F5"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00007FF788ED2948  PRTPRPMODULE_mp_I         557  prt-prp.f90</w:t>
            </w:r>
          </w:p>
          <w:p w14:paraId="37B73896"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00007FF788ECE60E  PRTPRPMODULE_mp_R         466  prt-prp.f90</w:t>
            </w:r>
          </w:p>
          <w:p w14:paraId="0B02B062"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00007FF788ECD806  PRTPRPMODULE_mp_P         393  prt-prp.f90</w:t>
            </w:r>
          </w:p>
          <w:p w14:paraId="01354392"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00007FF788C22EBB  PRTMODULE_mp_PRT_         380  prt.f90</w:t>
            </w:r>
          </w:p>
          <w:p w14:paraId="736DF2B5"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00007FF788CBC533  EXPLICITSOLUTIONM         238  ExplicitSolution.f90</w:t>
            </w:r>
          </w:p>
          <w:p w14:paraId="5C04EC36"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00007FF788CBC0C7  EXPLICITSOLUTIONM         206  ExplicitSolution.f90</w:t>
            </w:r>
          </w:p>
          <w:p w14:paraId="43E6AC8F"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00007FF788B6021C  SOLUTIONGROUPMODU          83  SolutionGroup.f90</w:t>
            </w:r>
          </w:p>
          <w:p w14:paraId="0376B4BB"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00007FF788B22AD5  MF6COREMODULE_mp_         649  mf6core.f90</w:t>
            </w:r>
          </w:p>
          <w:p w14:paraId="7C00280C"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00007FF788B21820  MF6COREMODULE_mp_          50  mf6core.f90</w:t>
            </w:r>
          </w:p>
          <w:p w14:paraId="2D0D4474"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00007FF788B21042  MAIN__                     11  mf6.f90</w:t>
            </w:r>
          </w:p>
          <w:p w14:paraId="7107E5C9"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00007FF78911C27E  Unknown               Unknown  Unknown</w:t>
            </w:r>
          </w:p>
          <w:p w14:paraId="57075371"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mf6.exe            00007FF78911C600  Unknown               Unknown  Unknown</w:t>
            </w:r>
          </w:p>
          <w:p w14:paraId="4F1906F8"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KERNEL32.DLL       00007FFB3B18E957  Unknown               Unknown  Unknown</w:t>
            </w:r>
          </w:p>
          <w:p w14:paraId="0E2D27AC" w14:textId="77777777" w:rsidR="00BA06F5" w:rsidRPr="00BA06F5" w:rsidRDefault="00BA06F5" w:rsidP="00BA06F5">
            <w:pPr>
              <w:rPr>
                <w:rFonts w:ascii="Courier New" w:hAnsi="Courier New" w:cs="Courier New"/>
                <w:sz w:val="16"/>
                <w:szCs w:val="16"/>
                <w:lang w:val="en-US"/>
              </w:rPr>
            </w:pPr>
            <w:r w:rsidRPr="00BA06F5">
              <w:rPr>
                <w:rFonts w:ascii="Courier New" w:hAnsi="Courier New" w:cs="Courier New"/>
                <w:sz w:val="16"/>
                <w:szCs w:val="16"/>
                <w:lang w:val="en-US"/>
              </w:rPr>
              <w:t>ntdll.dll          00007FFB3CECAD6C  Unknown               Unknown  Unknown</w:t>
            </w:r>
          </w:p>
          <w:p w14:paraId="6F935E29" w14:textId="7557A136" w:rsidR="00BA06F5" w:rsidRDefault="00BA06F5" w:rsidP="00BA06F5">
            <w:pPr>
              <w:rPr>
                <w:lang w:val="en-US"/>
              </w:rPr>
            </w:pPr>
            <w:r w:rsidRPr="00BA06F5">
              <w:rPr>
                <w:rFonts w:ascii="Courier New" w:hAnsi="Courier New" w:cs="Courier New"/>
                <w:sz w:val="16"/>
                <w:szCs w:val="16"/>
                <w:lang w:val="en-US"/>
              </w:rPr>
              <w:t xml:space="preserve"> Failed model run. Only 9 runs completed.</w:t>
            </w:r>
          </w:p>
        </w:tc>
      </w:tr>
    </w:tbl>
    <w:p w14:paraId="61951AD3" w14:textId="77777777" w:rsidR="00BA06F5" w:rsidRDefault="00BA06F5" w:rsidP="00C1260A">
      <w:pPr>
        <w:rPr>
          <w:lang w:val="en-US"/>
        </w:rPr>
      </w:pPr>
    </w:p>
    <w:p w14:paraId="38F23F93" w14:textId="3CD7DCA4" w:rsidR="00BA06F5" w:rsidRPr="00136523" w:rsidRDefault="00BA06F5" w:rsidP="00C1260A">
      <w:pPr>
        <w:rPr>
          <w:i/>
          <w:iCs/>
          <w:lang w:val="en-US"/>
        </w:rPr>
      </w:pPr>
      <w:r w:rsidRPr="00136523">
        <w:rPr>
          <w:i/>
          <w:iCs/>
          <w:lang w:val="en-US"/>
        </w:rPr>
        <w:t>The above error message is</w:t>
      </w:r>
      <w:r w:rsidR="007C4399">
        <w:rPr>
          <w:i/>
          <w:iCs/>
          <w:lang w:val="en-US"/>
        </w:rPr>
        <w:t xml:space="preserve"> actually</w:t>
      </w:r>
      <w:r w:rsidRPr="00136523">
        <w:rPr>
          <w:i/>
          <w:iCs/>
          <w:lang w:val="en-US"/>
        </w:rPr>
        <w:t xml:space="preserve"> written by MODFLOW 6. It seems to be an outcome of the fact that MODFLOW 6 believes that it cannot write to its particle-tracking CSV file; this file is named springmodel_part.csv. Immediately after MODFLOW 6 writes this file, it is read by RUNMODEL. Then, when MODFLOW 6 is run again using heads and hydraulic properties pertaining to the next realization, it appears that the operating system has not informed MODFLOW 6 that RUNMODEL is finished with this file.</w:t>
      </w:r>
    </w:p>
    <w:p w14:paraId="469AB9B3" w14:textId="6335DA99" w:rsidR="00BA06F5" w:rsidRDefault="00BA06F5" w:rsidP="00C1260A">
      <w:pPr>
        <w:rPr>
          <w:lang w:val="en-US"/>
        </w:rPr>
      </w:pPr>
      <w:r w:rsidRPr="00136523">
        <w:rPr>
          <w:i/>
          <w:iCs/>
          <w:lang w:val="en-US"/>
        </w:rPr>
        <w:t>To alleviate this problem, RUNMODEL inserts a 1 second delay between MODFLOW 6 runs</w:t>
      </w:r>
      <w:r w:rsidR="00A73871">
        <w:rPr>
          <w:i/>
          <w:iCs/>
          <w:lang w:val="en-US"/>
        </w:rPr>
        <w:t xml:space="preserve"> that are undertaken for the purpose of particle tracking</w:t>
      </w:r>
      <w:r w:rsidRPr="00136523">
        <w:rPr>
          <w:i/>
          <w:iCs/>
          <w:lang w:val="en-US"/>
        </w:rPr>
        <w:t xml:space="preserve">. Unfortunately, this lengthens RUNMODEL execution time. Furthermore, this does not always overcome the problem. So if </w:t>
      </w:r>
      <w:r w:rsidR="00136523" w:rsidRPr="00136523">
        <w:rPr>
          <w:i/>
          <w:iCs/>
          <w:lang w:val="en-US"/>
        </w:rPr>
        <w:t>it</w:t>
      </w:r>
      <w:r w:rsidRPr="00136523">
        <w:rPr>
          <w:i/>
          <w:iCs/>
          <w:lang w:val="en-US"/>
        </w:rPr>
        <w:t xml:space="preserve"> occurs, run RUNMODEL again.</w:t>
      </w:r>
      <w:r w:rsidR="00871A99">
        <w:rPr>
          <w:i/>
          <w:iCs/>
          <w:lang w:val="en-US"/>
        </w:rPr>
        <w:t xml:space="preserve"> Or run RUNMODEL a number of times, using a subset of realizations on each occastion.</w:t>
      </w:r>
      <w:r w:rsidRPr="00136523">
        <w:rPr>
          <w:i/>
          <w:iCs/>
          <w:lang w:val="en-US"/>
        </w:rPr>
        <w:t xml:space="preserve"> If the problem persists, contact the programmer. Other measures can be </w:t>
      </w:r>
      <w:r w:rsidR="007C4399">
        <w:rPr>
          <w:i/>
          <w:iCs/>
          <w:lang w:val="en-US"/>
        </w:rPr>
        <w:t>adopted to prevent it</w:t>
      </w:r>
      <w:r w:rsidRPr="00136523">
        <w:rPr>
          <w:i/>
          <w:iCs/>
          <w:lang w:val="en-US"/>
        </w:rPr>
        <w:t>.</w:t>
      </w:r>
    </w:p>
    <w:p w14:paraId="2F043606" w14:textId="62E60708" w:rsidR="0095488C" w:rsidRDefault="0095488C" w:rsidP="0095488C">
      <w:pPr>
        <w:pStyle w:val="Heading2"/>
        <w:rPr>
          <w:lang w:val="en-US"/>
        </w:rPr>
      </w:pPr>
      <w:bookmarkStart w:id="23" w:name="_Toc235606426"/>
      <w:r>
        <w:rPr>
          <w:lang w:val="en-US"/>
        </w:rPr>
        <w:t>4.6 ADJPARAM</w:t>
      </w:r>
      <w:bookmarkEnd w:id="23"/>
    </w:p>
    <w:p w14:paraId="3CB4B3CD" w14:textId="581D03E9" w:rsidR="0095488C" w:rsidRDefault="0095488C" w:rsidP="0095488C">
      <w:pPr>
        <w:rPr>
          <w:lang w:val="en-US"/>
        </w:rPr>
      </w:pPr>
      <w:r>
        <w:rPr>
          <w:lang w:val="en-US"/>
        </w:rPr>
        <w:t xml:space="preserve">Program ADJPARAM is normally run following RUNMODEL when the latter is invoked to calculate spring flows using a suite of stochastic fields generated by GENPARAM. ADJPARAM writes a new CSV file in which all hydraulic conductivities within </w:t>
      </w:r>
      <w:r w:rsidR="00016504">
        <w:rPr>
          <w:lang w:val="en-US"/>
        </w:rPr>
        <w:t>some</w:t>
      </w:r>
      <w:r>
        <w:rPr>
          <w:lang w:val="en-US"/>
        </w:rPr>
        <w:t xml:space="preserve"> realization</w:t>
      </w:r>
      <w:r w:rsidR="00180CD3">
        <w:rPr>
          <w:lang w:val="en-US"/>
        </w:rPr>
        <w:t>s</w:t>
      </w:r>
      <w:r>
        <w:rPr>
          <w:lang w:val="en-US"/>
        </w:rPr>
        <w:t xml:space="preserve"> are multiplied or divided by</w:t>
      </w:r>
      <w:r w:rsidR="006205A5">
        <w:rPr>
          <w:lang w:val="en-US"/>
        </w:rPr>
        <w:t xml:space="preserve"> a</w:t>
      </w:r>
      <w:r>
        <w:rPr>
          <w:lang w:val="en-US"/>
        </w:rPr>
        <w:t xml:space="preserve"> single number in order to ensure that model-calculated spring flow</w:t>
      </w:r>
      <w:r w:rsidR="00180CD3">
        <w:rPr>
          <w:lang w:val="en-US"/>
        </w:rPr>
        <w:t>s</w:t>
      </w:r>
      <w:r>
        <w:rPr>
          <w:lang w:val="en-US"/>
        </w:rPr>
        <w:t xml:space="preserve"> match </w:t>
      </w:r>
      <w:r w:rsidR="00016504">
        <w:rPr>
          <w:lang w:val="en-US"/>
        </w:rPr>
        <w:t xml:space="preserve">the </w:t>
      </w:r>
      <w:r>
        <w:rPr>
          <w:lang w:val="en-US"/>
        </w:rPr>
        <w:t xml:space="preserve">(stochastically enhanced) observed spring flow. </w:t>
      </w:r>
      <w:r w:rsidR="00180CD3">
        <w:rPr>
          <w:lang w:val="en-US"/>
        </w:rPr>
        <w:t>F</w:t>
      </w:r>
      <w:r>
        <w:rPr>
          <w:lang w:val="en-US"/>
        </w:rPr>
        <w:t xml:space="preserve">or reasons explained below, this may not be possible for all realizations. Hence the CSV file that is </w:t>
      </w:r>
      <w:r w:rsidR="00180CD3">
        <w:rPr>
          <w:lang w:val="en-US"/>
        </w:rPr>
        <w:t>written</w:t>
      </w:r>
      <w:r>
        <w:rPr>
          <w:lang w:val="en-US"/>
        </w:rPr>
        <w:t xml:space="preserve"> by ADJPARAM </w:t>
      </w:r>
      <w:r w:rsidR="00180CD3">
        <w:rPr>
          <w:lang w:val="en-US"/>
        </w:rPr>
        <w:t>often</w:t>
      </w:r>
      <w:r>
        <w:rPr>
          <w:lang w:val="en-US"/>
        </w:rPr>
        <w:t xml:space="preserve"> contain</w:t>
      </w:r>
      <w:r w:rsidR="00180CD3">
        <w:rPr>
          <w:lang w:val="en-US"/>
        </w:rPr>
        <w:t>s</w:t>
      </w:r>
      <w:r>
        <w:rPr>
          <w:lang w:val="en-US"/>
        </w:rPr>
        <w:t xml:space="preserve"> fewer columns than the CSV file that </w:t>
      </w:r>
      <w:r w:rsidR="00180CD3">
        <w:rPr>
          <w:lang w:val="en-US"/>
        </w:rPr>
        <w:t>it reads</w:t>
      </w:r>
      <w:r>
        <w:rPr>
          <w:lang w:val="en-US"/>
        </w:rPr>
        <w:t>.</w:t>
      </w:r>
      <w:r w:rsidR="006205A5">
        <w:rPr>
          <w:lang w:val="en-US"/>
        </w:rPr>
        <w:t xml:space="preserve"> If </w:t>
      </w:r>
      <w:r w:rsidR="00180CD3">
        <w:rPr>
          <w:lang w:val="en-US"/>
        </w:rPr>
        <w:t>an ADJPARAM-generated CSV file</w:t>
      </w:r>
      <w:r w:rsidR="006205A5">
        <w:rPr>
          <w:lang w:val="en-US"/>
        </w:rPr>
        <w:t xml:space="preserve"> contains too few columns for </w:t>
      </w:r>
      <w:r w:rsidR="00016504">
        <w:rPr>
          <w:lang w:val="en-US"/>
        </w:rPr>
        <w:t xml:space="preserve">reliable </w:t>
      </w:r>
      <w:r w:rsidR="006205A5">
        <w:rPr>
          <w:lang w:val="en-US"/>
        </w:rPr>
        <w:t xml:space="preserve">stochastic </w:t>
      </w:r>
      <w:r w:rsidR="00016504">
        <w:rPr>
          <w:lang w:val="en-US"/>
        </w:rPr>
        <w:t>identification</w:t>
      </w:r>
      <w:r w:rsidR="006205A5">
        <w:rPr>
          <w:lang w:val="en-US"/>
        </w:rPr>
        <w:t xml:space="preserve"> of </w:t>
      </w:r>
      <w:r w:rsidR="00016504">
        <w:rPr>
          <w:lang w:val="en-US"/>
        </w:rPr>
        <w:t xml:space="preserve">a </w:t>
      </w:r>
      <w:r w:rsidR="006205A5">
        <w:rPr>
          <w:lang w:val="en-US"/>
        </w:rPr>
        <w:t xml:space="preserve">spring capture zone, this </w:t>
      </w:r>
      <w:r w:rsidR="00016504">
        <w:rPr>
          <w:lang w:val="en-US"/>
        </w:rPr>
        <w:t>suggests</w:t>
      </w:r>
      <w:r w:rsidR="006205A5">
        <w:rPr>
          <w:lang w:val="en-US"/>
        </w:rPr>
        <w:t xml:space="preserve"> that the</w:t>
      </w:r>
      <w:r w:rsidR="00180CD3">
        <w:rPr>
          <w:lang w:val="en-US"/>
        </w:rPr>
        <w:t xml:space="preserve"> spring capture zone</w:t>
      </w:r>
      <w:r w:rsidR="006205A5">
        <w:rPr>
          <w:lang w:val="en-US"/>
        </w:rPr>
        <w:t xml:space="preserve"> workflow should be re-commenced </w:t>
      </w:r>
      <w:r w:rsidR="008935C5">
        <w:rPr>
          <w:lang w:val="en-US"/>
        </w:rPr>
        <w:t>(</w:t>
      </w:r>
      <w:r w:rsidR="006205A5">
        <w:rPr>
          <w:lang w:val="en-US"/>
        </w:rPr>
        <w:t>starting with BUILDMODEL</w:t>
      </w:r>
      <w:r w:rsidR="008935C5">
        <w:rPr>
          <w:lang w:val="en-US"/>
        </w:rPr>
        <w:t>)</w:t>
      </w:r>
      <w:r w:rsidR="006205A5">
        <w:rPr>
          <w:lang w:val="en-US"/>
        </w:rPr>
        <w:t xml:space="preserve"> </w:t>
      </w:r>
      <w:r w:rsidR="008935C5">
        <w:rPr>
          <w:lang w:val="en-US"/>
        </w:rPr>
        <w:t>using</w:t>
      </w:r>
      <w:r w:rsidR="006205A5">
        <w:rPr>
          <w:lang w:val="en-US"/>
        </w:rPr>
        <w:t xml:space="preserve"> re-define</w:t>
      </w:r>
      <w:r w:rsidR="008935C5">
        <w:rPr>
          <w:lang w:val="en-US"/>
        </w:rPr>
        <w:t>d</w:t>
      </w:r>
      <w:r w:rsidR="006205A5">
        <w:rPr>
          <w:lang w:val="en-US"/>
        </w:rPr>
        <w:t xml:space="preserve"> stochastic hyperparameters.</w:t>
      </w:r>
    </w:p>
    <w:p w14:paraId="39145EE9" w14:textId="4695D835" w:rsidR="006205A5" w:rsidRDefault="006205A5" w:rsidP="0095488C">
      <w:pPr>
        <w:rPr>
          <w:lang w:val="en-US"/>
        </w:rPr>
      </w:pPr>
      <w:r>
        <w:rPr>
          <w:lang w:val="en-US"/>
        </w:rPr>
        <w:t>ADJPARAM is run using the following command:</w:t>
      </w:r>
    </w:p>
    <w:p w14:paraId="39A87ADE" w14:textId="10957FB3" w:rsidR="006205A5" w:rsidRPr="006205A5" w:rsidRDefault="006205A5" w:rsidP="0095488C">
      <w:pPr>
        <w:rPr>
          <w:rFonts w:ascii="Courier New" w:hAnsi="Courier New" w:cs="Courier New"/>
          <w:sz w:val="20"/>
          <w:szCs w:val="20"/>
          <w:lang w:val="en-US"/>
        </w:rPr>
      </w:pPr>
      <w:r w:rsidRPr="006205A5">
        <w:rPr>
          <w:rFonts w:ascii="Courier New" w:hAnsi="Courier New" w:cs="Courier New"/>
          <w:sz w:val="20"/>
          <w:szCs w:val="20"/>
          <w:lang w:val="en-US"/>
        </w:rPr>
        <w:tab/>
        <w:t>adjparam casefile incsvfile outcsvfile minadjfac maxadjfac</w:t>
      </w:r>
    </w:p>
    <w:p w14:paraId="2D7BD299" w14:textId="50977E0A" w:rsidR="006205A5" w:rsidRDefault="006205A5" w:rsidP="0095488C">
      <w:pPr>
        <w:rPr>
          <w:lang w:val="en-US"/>
        </w:rPr>
      </w:pPr>
      <w:r>
        <w:rPr>
          <w:lang w:val="en-US"/>
        </w:rPr>
        <w:t>where:</w:t>
      </w:r>
    </w:p>
    <w:p w14:paraId="334F21F0" w14:textId="6C6A14DE" w:rsidR="006205A5" w:rsidRDefault="006205A5" w:rsidP="006205A5">
      <w:pPr>
        <w:ind w:left="720"/>
        <w:rPr>
          <w:lang w:val="en-US"/>
        </w:rPr>
      </w:pPr>
      <w:r w:rsidRPr="006205A5">
        <w:rPr>
          <w:i/>
          <w:iCs/>
          <w:lang w:val="en-US"/>
        </w:rPr>
        <w:t>casefile</w:t>
      </w:r>
      <w:r>
        <w:rPr>
          <w:lang w:val="en-US"/>
        </w:rPr>
        <w:t xml:space="preserve"> </w:t>
      </w:r>
      <w:r w:rsidR="00016504">
        <w:rPr>
          <w:lang w:val="en-US"/>
        </w:rPr>
        <w:tab/>
      </w:r>
      <w:r w:rsidR="00016504">
        <w:rPr>
          <w:lang w:val="en-US"/>
        </w:rPr>
        <w:tab/>
      </w:r>
      <w:r>
        <w:rPr>
          <w:lang w:val="en-US"/>
        </w:rPr>
        <w:t>is the binary case file written by BUILDMODEL;</w:t>
      </w:r>
    </w:p>
    <w:p w14:paraId="0030C3A2" w14:textId="527B6BE9" w:rsidR="006205A5" w:rsidRDefault="006205A5" w:rsidP="006205A5">
      <w:pPr>
        <w:ind w:left="720"/>
        <w:rPr>
          <w:lang w:val="en-US"/>
        </w:rPr>
      </w:pPr>
      <w:r w:rsidRPr="006205A5">
        <w:rPr>
          <w:i/>
          <w:iCs/>
          <w:lang w:val="en-US"/>
        </w:rPr>
        <w:t>inccsvfile</w:t>
      </w:r>
      <w:r>
        <w:rPr>
          <w:lang w:val="en-US"/>
        </w:rPr>
        <w:t xml:space="preserve"> </w:t>
      </w:r>
      <w:r w:rsidR="008935C5">
        <w:rPr>
          <w:lang w:val="en-US"/>
        </w:rPr>
        <w:tab/>
      </w:r>
      <w:r>
        <w:rPr>
          <w:lang w:val="en-US"/>
        </w:rPr>
        <w:t>is an input CSV file (normally generated by GENPARAM);</w:t>
      </w:r>
    </w:p>
    <w:p w14:paraId="1F4A69B2" w14:textId="63E7A534" w:rsidR="0095488C" w:rsidRDefault="006205A5" w:rsidP="006205A5">
      <w:pPr>
        <w:ind w:left="720"/>
        <w:rPr>
          <w:lang w:val="en-US"/>
        </w:rPr>
      </w:pPr>
      <w:r w:rsidRPr="006205A5">
        <w:rPr>
          <w:i/>
          <w:iCs/>
          <w:lang w:val="en-US"/>
        </w:rPr>
        <w:t>outcsvfile</w:t>
      </w:r>
      <w:r>
        <w:rPr>
          <w:lang w:val="en-US"/>
        </w:rPr>
        <w:t xml:space="preserve"> </w:t>
      </w:r>
      <w:r w:rsidR="008935C5">
        <w:rPr>
          <w:lang w:val="en-US"/>
        </w:rPr>
        <w:tab/>
      </w:r>
      <w:r>
        <w:rPr>
          <w:lang w:val="en-US"/>
        </w:rPr>
        <w:t>is an output CSV file (normally with fewer columns than the input CSV file);</w:t>
      </w:r>
    </w:p>
    <w:p w14:paraId="2A062628" w14:textId="6D1AE630" w:rsidR="006205A5" w:rsidRDefault="006205A5" w:rsidP="006205A5">
      <w:pPr>
        <w:ind w:left="720"/>
        <w:rPr>
          <w:lang w:val="en-US"/>
        </w:rPr>
      </w:pPr>
      <w:r w:rsidRPr="006205A5">
        <w:rPr>
          <w:i/>
          <w:iCs/>
          <w:lang w:val="en-US"/>
        </w:rPr>
        <w:t>minadjfac</w:t>
      </w:r>
      <w:r>
        <w:rPr>
          <w:lang w:val="en-US"/>
        </w:rPr>
        <w:t xml:space="preserve"> </w:t>
      </w:r>
      <w:r w:rsidR="008935C5">
        <w:rPr>
          <w:lang w:val="en-US"/>
        </w:rPr>
        <w:tab/>
      </w:r>
      <w:r>
        <w:rPr>
          <w:lang w:val="en-US"/>
        </w:rPr>
        <w:t xml:space="preserve">is the minimum </w:t>
      </w:r>
      <w:r w:rsidR="00016504">
        <w:rPr>
          <w:lang w:val="en-US"/>
        </w:rPr>
        <w:t xml:space="preserve">hydraulic conductivity </w:t>
      </w:r>
      <w:r>
        <w:rPr>
          <w:lang w:val="en-US"/>
        </w:rPr>
        <w:t>adjustment factor (1.0 or less); and</w:t>
      </w:r>
    </w:p>
    <w:p w14:paraId="048FC495" w14:textId="21E6EDC7" w:rsidR="006205A5" w:rsidRDefault="006205A5" w:rsidP="006205A5">
      <w:pPr>
        <w:ind w:left="720"/>
        <w:rPr>
          <w:lang w:val="en-US"/>
        </w:rPr>
      </w:pPr>
      <w:r w:rsidRPr="006205A5">
        <w:rPr>
          <w:i/>
          <w:iCs/>
          <w:lang w:val="en-US"/>
        </w:rPr>
        <w:t>maxadjfac</w:t>
      </w:r>
      <w:r>
        <w:rPr>
          <w:lang w:val="en-US"/>
        </w:rPr>
        <w:t xml:space="preserve"> </w:t>
      </w:r>
      <w:r w:rsidR="008935C5">
        <w:rPr>
          <w:lang w:val="en-US"/>
        </w:rPr>
        <w:tab/>
      </w:r>
      <w:r>
        <w:rPr>
          <w:lang w:val="en-US"/>
        </w:rPr>
        <w:t xml:space="preserve">is the maximum </w:t>
      </w:r>
      <w:r w:rsidR="00016504">
        <w:rPr>
          <w:lang w:val="en-US"/>
        </w:rPr>
        <w:t xml:space="preserve">hydraulic conductivity </w:t>
      </w:r>
      <w:r>
        <w:rPr>
          <w:lang w:val="en-US"/>
        </w:rPr>
        <w:t>adjustment factor (1.0 or greater).</w:t>
      </w:r>
    </w:p>
    <w:p w14:paraId="6BF9E0D6" w14:textId="126D7AC6" w:rsidR="008935C5" w:rsidRDefault="007314DA" w:rsidP="0095488C">
      <w:pPr>
        <w:rPr>
          <w:lang w:val="en-US"/>
        </w:rPr>
      </w:pPr>
      <w:r>
        <w:rPr>
          <w:lang w:val="en-US"/>
        </w:rPr>
        <w:t xml:space="preserve">The CSV file which ADJPARAM reads must have been produced by </w:t>
      </w:r>
      <w:r w:rsidR="008935C5">
        <w:rPr>
          <w:lang w:val="en-US"/>
        </w:rPr>
        <w:t>RUNMODEL so that it contains model-calculated spring flows in addition to (stochastically-enhanced) observed spring flows</w:t>
      </w:r>
      <w:r>
        <w:rPr>
          <w:lang w:val="en-US"/>
        </w:rPr>
        <w:t>. (Th</w:t>
      </w:r>
      <w:r w:rsidR="008935C5">
        <w:rPr>
          <w:lang w:val="en-US"/>
        </w:rPr>
        <w:t>e</w:t>
      </w:r>
      <w:r>
        <w:rPr>
          <w:lang w:val="en-US"/>
        </w:rPr>
        <w:t xml:space="preserve"> row </w:t>
      </w:r>
      <w:r w:rsidR="008935C5">
        <w:rPr>
          <w:lang w:val="en-US"/>
        </w:rPr>
        <w:t xml:space="preserve">that contains model-calculated spring flows </w:t>
      </w:r>
      <w:r>
        <w:rPr>
          <w:lang w:val="en-US"/>
        </w:rPr>
        <w:t>immediately follow</w:t>
      </w:r>
      <w:r w:rsidR="008935C5">
        <w:rPr>
          <w:lang w:val="en-US"/>
        </w:rPr>
        <w:t>s</w:t>
      </w:r>
      <w:r>
        <w:rPr>
          <w:lang w:val="en-US"/>
        </w:rPr>
        <w:t xml:space="preserve"> the row that </w:t>
      </w:r>
      <w:r w:rsidR="00A73871">
        <w:rPr>
          <w:lang w:val="en-US"/>
        </w:rPr>
        <w:t>contains</w:t>
      </w:r>
      <w:r>
        <w:rPr>
          <w:lang w:val="en-US"/>
        </w:rPr>
        <w:t xml:space="preserve"> observed spring flows.) </w:t>
      </w:r>
    </w:p>
    <w:p w14:paraId="7F14F56C" w14:textId="13292566" w:rsidR="006205A5" w:rsidRDefault="007314DA" w:rsidP="0095488C">
      <w:pPr>
        <w:rPr>
          <w:lang w:val="en-US"/>
        </w:rPr>
      </w:pPr>
      <w:r>
        <w:rPr>
          <w:lang w:val="en-US"/>
        </w:rPr>
        <w:t xml:space="preserve">For each realization, ADJPARAM compares the observed spring flow to the modelled spring flow. Suppose that the modelled spring flow is less than the observed spring flow by a factor of </w:t>
      </w:r>
      <w:r>
        <w:rPr>
          <w:i/>
          <w:iCs/>
          <w:lang w:val="en-US"/>
        </w:rPr>
        <w:t>f</w:t>
      </w:r>
      <w:r>
        <w:rPr>
          <w:lang w:val="en-US"/>
        </w:rPr>
        <w:t>. Then ADJPARAM multiplies all hydraulic conductivities</w:t>
      </w:r>
      <w:r w:rsidR="00016504">
        <w:rPr>
          <w:lang w:val="en-US"/>
        </w:rPr>
        <w:t xml:space="preserve"> pertaining to this realization</w:t>
      </w:r>
      <w:r>
        <w:rPr>
          <w:lang w:val="en-US"/>
        </w:rPr>
        <w:t xml:space="preserve"> by </w:t>
      </w:r>
      <w:r w:rsidR="00016504" w:rsidRPr="00016504">
        <w:rPr>
          <w:i/>
          <w:iCs/>
          <w:lang w:val="en-US"/>
        </w:rPr>
        <w:t>f</w:t>
      </w:r>
      <w:r>
        <w:rPr>
          <w:lang w:val="en-US"/>
        </w:rPr>
        <w:t xml:space="preserve">. Because all model boundaries are </w:t>
      </w:r>
      <w:r w:rsidR="00016504">
        <w:rPr>
          <w:lang w:val="en-US"/>
        </w:rPr>
        <w:t xml:space="preserve">fixed </w:t>
      </w:r>
      <w:r>
        <w:rPr>
          <w:lang w:val="en-US"/>
        </w:rPr>
        <w:t>head boundaries, this raise</w:t>
      </w:r>
      <w:r w:rsidR="00A73871">
        <w:rPr>
          <w:lang w:val="en-US"/>
        </w:rPr>
        <w:t>s</w:t>
      </w:r>
      <w:r>
        <w:rPr>
          <w:lang w:val="en-US"/>
        </w:rPr>
        <w:t xml:space="preserve"> the model-calculated spring flow to a level that is equal to the observed spring flow. Similarly, if the model-calculated spring flow exceeds the observed spring flow, ADJPARAM reduces all hydraulic conductivities</w:t>
      </w:r>
      <w:r w:rsidR="00016504">
        <w:rPr>
          <w:lang w:val="en-US"/>
        </w:rPr>
        <w:t xml:space="preserve"> </w:t>
      </w:r>
      <w:r>
        <w:rPr>
          <w:lang w:val="en-US"/>
        </w:rPr>
        <w:t>by</w:t>
      </w:r>
      <w:r w:rsidR="00016504">
        <w:rPr>
          <w:lang w:val="en-US"/>
        </w:rPr>
        <w:t xml:space="preserve"> an appropriate factor</w:t>
      </w:r>
      <w:r>
        <w:rPr>
          <w:lang w:val="en-US"/>
        </w:rPr>
        <w:t>. Note that, in applying this factor, ADJPARAM does not clip hydraulic conductivities at values of KMAX and KMIN that are provided in the SPATIAL_HE</w:t>
      </w:r>
      <w:r w:rsidR="00016504">
        <w:rPr>
          <w:lang w:val="en-US"/>
        </w:rPr>
        <w:t>TER</w:t>
      </w:r>
      <w:r>
        <w:rPr>
          <w:lang w:val="en-US"/>
        </w:rPr>
        <w:t>OGENEITY block of the BUILDMODEL input control file. (Linearity, and the ability to make a simple adjustment</w:t>
      </w:r>
      <w:r w:rsidR="008935C5">
        <w:rPr>
          <w:lang w:val="en-US"/>
        </w:rPr>
        <w:t xml:space="preserve"> of hydraulic conductivity</w:t>
      </w:r>
      <w:r>
        <w:rPr>
          <w:lang w:val="en-US"/>
        </w:rPr>
        <w:t xml:space="preserve"> to equaliz</w:t>
      </w:r>
      <w:r w:rsidR="008935C5">
        <w:rPr>
          <w:lang w:val="en-US"/>
        </w:rPr>
        <w:t>e</w:t>
      </w:r>
      <w:r w:rsidR="00016504">
        <w:rPr>
          <w:lang w:val="en-US"/>
        </w:rPr>
        <w:t xml:space="preserve"> modelled and observed</w:t>
      </w:r>
      <w:r>
        <w:rPr>
          <w:lang w:val="en-US"/>
        </w:rPr>
        <w:t xml:space="preserve"> spring flows, would be lost under these circumstances.)</w:t>
      </w:r>
    </w:p>
    <w:p w14:paraId="3BE2D2A3" w14:textId="46517FA0" w:rsidR="007314DA" w:rsidRDefault="007314DA" w:rsidP="0095488C">
      <w:pPr>
        <w:rPr>
          <w:lang w:val="en-US"/>
        </w:rPr>
      </w:pPr>
      <w:r>
        <w:rPr>
          <w:lang w:val="en-US"/>
        </w:rPr>
        <w:t>If, for a particular realization, the</w:t>
      </w:r>
      <w:r w:rsidR="00016504">
        <w:rPr>
          <w:lang w:val="en-US"/>
        </w:rPr>
        <w:t xml:space="preserve"> model-calculated</w:t>
      </w:r>
      <w:r>
        <w:rPr>
          <w:lang w:val="en-US"/>
        </w:rPr>
        <w:t xml:space="preserve"> spring flow is </w:t>
      </w:r>
      <w:r w:rsidR="00016504">
        <w:rPr>
          <w:lang w:val="en-US"/>
        </w:rPr>
        <w:t xml:space="preserve">less than or equal to </w:t>
      </w:r>
      <w:r>
        <w:rPr>
          <w:lang w:val="en-US"/>
        </w:rPr>
        <w:t xml:space="preserve">zero, this procedure will not work. </w:t>
      </w:r>
      <w:r w:rsidR="00016504">
        <w:rPr>
          <w:lang w:val="en-US"/>
        </w:rPr>
        <w:t>S</w:t>
      </w:r>
      <w:r>
        <w:rPr>
          <w:lang w:val="en-US"/>
        </w:rPr>
        <w:t xml:space="preserve">tochastic realizations for which this </w:t>
      </w:r>
      <w:r w:rsidR="00016504">
        <w:rPr>
          <w:lang w:val="en-US"/>
        </w:rPr>
        <w:t>occurs</w:t>
      </w:r>
      <w:r>
        <w:rPr>
          <w:lang w:val="en-US"/>
        </w:rPr>
        <w:t xml:space="preserve"> are</w:t>
      </w:r>
      <w:r w:rsidR="00016504">
        <w:rPr>
          <w:lang w:val="en-US"/>
        </w:rPr>
        <w:t xml:space="preserve"> therefore</w:t>
      </w:r>
      <w:r>
        <w:rPr>
          <w:lang w:val="en-US"/>
        </w:rPr>
        <w:t xml:space="preserve"> not adjusted</w:t>
      </w:r>
      <w:r w:rsidR="008935C5">
        <w:rPr>
          <w:lang w:val="en-US"/>
        </w:rPr>
        <w:t>. Hence they are</w:t>
      </w:r>
      <w:r>
        <w:rPr>
          <w:lang w:val="en-US"/>
        </w:rPr>
        <w:t xml:space="preserve"> not transferred to the new CSV file that is written by ADJPARAM.</w:t>
      </w:r>
    </w:p>
    <w:p w14:paraId="51F9E0D9" w14:textId="4DB93F0F" w:rsidR="007314DA" w:rsidRDefault="007314DA" w:rsidP="0095488C">
      <w:pPr>
        <w:rPr>
          <w:lang w:val="en-US"/>
        </w:rPr>
      </w:pPr>
      <w:r>
        <w:rPr>
          <w:lang w:val="en-US"/>
        </w:rPr>
        <w:t xml:space="preserve">Also, if the </w:t>
      </w:r>
      <w:r w:rsidR="008935C5">
        <w:rPr>
          <w:lang w:val="en-US"/>
        </w:rPr>
        <w:t>ratio of</w:t>
      </w:r>
      <w:r>
        <w:rPr>
          <w:lang w:val="en-US"/>
        </w:rPr>
        <w:t xml:space="preserve"> an observed</w:t>
      </w:r>
      <w:r w:rsidR="008935C5">
        <w:rPr>
          <w:lang w:val="en-US"/>
        </w:rPr>
        <w:t xml:space="preserve"> spring flow to a modelled</w:t>
      </w:r>
      <w:r>
        <w:rPr>
          <w:lang w:val="en-US"/>
        </w:rPr>
        <w:t xml:space="preserve"> spring flow is very large</w:t>
      </w:r>
      <w:r w:rsidR="008935C5">
        <w:rPr>
          <w:lang w:val="en-US"/>
        </w:rPr>
        <w:t xml:space="preserve"> or very small</w:t>
      </w:r>
      <w:r>
        <w:rPr>
          <w:lang w:val="en-US"/>
        </w:rPr>
        <w:t xml:space="preserve">, multiplication or division of an </w:t>
      </w:r>
      <w:r w:rsidR="00755033">
        <w:rPr>
          <w:lang w:val="en-US"/>
        </w:rPr>
        <w:t xml:space="preserve">existing hydraulic conductivity field by a large </w:t>
      </w:r>
      <w:r w:rsidR="00A73871">
        <w:rPr>
          <w:lang w:val="en-US"/>
        </w:rPr>
        <w:t>factor</w:t>
      </w:r>
      <w:r w:rsidR="00755033">
        <w:rPr>
          <w:lang w:val="en-US"/>
        </w:rPr>
        <w:t xml:space="preserve"> may render some hydraulic conductivity values unrealistically large or unrealistically small. Hence</w:t>
      </w:r>
      <w:r w:rsidR="008935C5">
        <w:rPr>
          <w:lang w:val="en-US"/>
        </w:rPr>
        <w:t xml:space="preserve"> </w:t>
      </w:r>
      <w:r w:rsidR="00755033">
        <w:rPr>
          <w:lang w:val="en-US"/>
        </w:rPr>
        <w:t>the range of hydraulic conductivity adjustment factors</w:t>
      </w:r>
      <w:r w:rsidR="00016504">
        <w:rPr>
          <w:lang w:val="en-US"/>
        </w:rPr>
        <w:t xml:space="preserve"> should be limited to values for which this does not occur</w:t>
      </w:r>
      <w:r w:rsidR="00755033">
        <w:rPr>
          <w:lang w:val="en-US"/>
        </w:rPr>
        <w:t xml:space="preserve">. This is done </w:t>
      </w:r>
      <w:r w:rsidR="00016504">
        <w:rPr>
          <w:lang w:val="en-US"/>
        </w:rPr>
        <w:t>using</w:t>
      </w:r>
      <w:r w:rsidR="00755033">
        <w:rPr>
          <w:lang w:val="en-US"/>
        </w:rPr>
        <w:t xml:space="preserve"> the </w:t>
      </w:r>
      <w:r w:rsidR="00755033" w:rsidRPr="00755033">
        <w:rPr>
          <w:i/>
          <w:iCs/>
          <w:lang w:val="en-US"/>
        </w:rPr>
        <w:t>minadjfac</w:t>
      </w:r>
      <w:r w:rsidR="00755033">
        <w:rPr>
          <w:lang w:val="en-US"/>
        </w:rPr>
        <w:t xml:space="preserve"> and </w:t>
      </w:r>
      <w:r w:rsidR="00755033" w:rsidRPr="00755033">
        <w:rPr>
          <w:i/>
          <w:iCs/>
          <w:lang w:val="en-US"/>
        </w:rPr>
        <w:t>maxadjfac</w:t>
      </w:r>
      <w:r w:rsidR="00755033">
        <w:rPr>
          <w:lang w:val="en-US"/>
        </w:rPr>
        <w:t xml:space="preserve"> command-line arguments. The first</w:t>
      </w:r>
      <w:r w:rsidR="00016504">
        <w:rPr>
          <w:lang w:val="en-US"/>
        </w:rPr>
        <w:t xml:space="preserve"> of these</w:t>
      </w:r>
      <w:r w:rsidR="00755033">
        <w:rPr>
          <w:lang w:val="en-US"/>
        </w:rPr>
        <w:t xml:space="preserve"> must be </w:t>
      </w:r>
      <w:r w:rsidR="00910810">
        <w:rPr>
          <w:lang w:val="en-US"/>
        </w:rPr>
        <w:t xml:space="preserve">supplied as </w:t>
      </w:r>
      <w:r w:rsidR="00755033">
        <w:rPr>
          <w:lang w:val="en-US"/>
        </w:rPr>
        <w:t>1.0 or less</w:t>
      </w:r>
      <w:r w:rsidR="00910810">
        <w:rPr>
          <w:lang w:val="en-US"/>
        </w:rPr>
        <w:t>,</w:t>
      </w:r>
      <w:r w:rsidR="00755033">
        <w:rPr>
          <w:lang w:val="en-US"/>
        </w:rPr>
        <w:t xml:space="preserve"> while the second must be</w:t>
      </w:r>
      <w:r w:rsidR="00910810">
        <w:rPr>
          <w:lang w:val="en-US"/>
        </w:rPr>
        <w:t xml:space="preserve"> supplied as</w:t>
      </w:r>
      <w:r w:rsidR="00755033">
        <w:rPr>
          <w:lang w:val="en-US"/>
        </w:rPr>
        <w:t xml:space="preserve"> 1.0 or greater. If</w:t>
      </w:r>
      <w:r w:rsidR="00302446">
        <w:rPr>
          <w:lang w:val="en-US"/>
        </w:rPr>
        <w:t>, for a particular realization,</w:t>
      </w:r>
      <w:r w:rsidR="00755033">
        <w:rPr>
          <w:lang w:val="en-US"/>
        </w:rPr>
        <w:t xml:space="preserve"> an adjustment factor outside this range is required for simulated-to-observed spring flow equalization, then</w:t>
      </w:r>
      <w:r w:rsidR="00302446">
        <w:rPr>
          <w:lang w:val="en-US"/>
        </w:rPr>
        <w:t xml:space="preserve"> ADJPARAM does not adjust this realization; nor is this realization</w:t>
      </w:r>
      <w:r w:rsidR="00755033">
        <w:rPr>
          <w:lang w:val="en-US"/>
        </w:rPr>
        <w:t xml:space="preserve"> transferred to the new CSV file.</w:t>
      </w:r>
    </w:p>
    <w:p w14:paraId="34223F06" w14:textId="1EDCB470" w:rsidR="00755033" w:rsidRDefault="00755033" w:rsidP="0095488C">
      <w:pPr>
        <w:rPr>
          <w:lang w:val="en-US"/>
        </w:rPr>
      </w:pPr>
      <w:r>
        <w:rPr>
          <w:lang w:val="en-US"/>
        </w:rPr>
        <w:t>In the new CSV file, each realization is given the same integer identifier as in the original CSV file. Hence, with omission of</w:t>
      </w:r>
      <w:r w:rsidR="00910810">
        <w:rPr>
          <w:lang w:val="en-US"/>
        </w:rPr>
        <w:t xml:space="preserve"> some</w:t>
      </w:r>
      <w:r>
        <w:rPr>
          <w:lang w:val="en-US"/>
        </w:rPr>
        <w:t xml:space="preserve"> realizations, numbering</w:t>
      </w:r>
      <w:r w:rsidR="00910810">
        <w:rPr>
          <w:lang w:val="en-US"/>
        </w:rPr>
        <w:t xml:space="preserve"> of realizations</w:t>
      </w:r>
      <w:r>
        <w:rPr>
          <w:lang w:val="en-US"/>
        </w:rPr>
        <w:t xml:space="preserve"> is no longer sequential. However </w:t>
      </w:r>
      <w:r w:rsidR="00910810">
        <w:rPr>
          <w:lang w:val="en-US"/>
        </w:rPr>
        <w:t>ADJPARAM</w:t>
      </w:r>
      <w:r>
        <w:rPr>
          <w:lang w:val="en-US"/>
        </w:rPr>
        <w:t xml:space="preserve"> preserve</w:t>
      </w:r>
      <w:r w:rsidR="00910810">
        <w:rPr>
          <w:lang w:val="en-US"/>
        </w:rPr>
        <w:t>s monotonicity</w:t>
      </w:r>
      <w:r w:rsidR="00302446">
        <w:rPr>
          <w:lang w:val="en-US"/>
        </w:rPr>
        <w:t xml:space="preserve"> of realization numbering</w:t>
      </w:r>
      <w:r>
        <w:rPr>
          <w:lang w:val="en-US"/>
        </w:rPr>
        <w:t>.</w:t>
      </w:r>
    </w:p>
    <w:p w14:paraId="1D914539" w14:textId="0FE3B04F" w:rsidR="00755033" w:rsidRDefault="00502E44" w:rsidP="0095488C">
      <w:pPr>
        <w:rPr>
          <w:lang w:val="en-US"/>
        </w:rPr>
      </w:pPr>
      <w:r>
        <w:rPr>
          <w:lang w:val="en-US"/>
        </w:rPr>
        <w:t xml:space="preserve">ADJPARAM reports to the screen the number of realizations that it transfers to the new CSV file. It transfers stochastic realizations of vertex heads, </w:t>
      </w:r>
      <w:r w:rsidR="00302446">
        <w:rPr>
          <w:lang w:val="en-US"/>
        </w:rPr>
        <w:t>hydraulic conductivit</w:t>
      </w:r>
      <w:r w:rsidR="007C4399">
        <w:rPr>
          <w:lang w:val="en-US"/>
        </w:rPr>
        <w:t>ies</w:t>
      </w:r>
      <w:r w:rsidR="00302446">
        <w:rPr>
          <w:lang w:val="en-US"/>
        </w:rPr>
        <w:t>, porosit</w:t>
      </w:r>
      <w:r w:rsidR="007C4399">
        <w:rPr>
          <w:lang w:val="en-US"/>
        </w:rPr>
        <w:t>ies</w:t>
      </w:r>
      <w:r>
        <w:rPr>
          <w:lang w:val="en-US"/>
        </w:rPr>
        <w:t xml:space="preserve"> and stochastic</w:t>
      </w:r>
      <w:r w:rsidR="00910810">
        <w:rPr>
          <w:lang w:val="en-US"/>
        </w:rPr>
        <w:t>ally</w:t>
      </w:r>
      <w:r>
        <w:rPr>
          <w:lang w:val="en-US"/>
        </w:rPr>
        <w:t>-enhanced observed spring flow</w:t>
      </w:r>
      <w:r w:rsidR="00302446">
        <w:rPr>
          <w:lang w:val="en-US"/>
        </w:rPr>
        <w:t>s</w:t>
      </w:r>
      <w:r w:rsidR="00910810">
        <w:rPr>
          <w:lang w:val="en-US"/>
        </w:rPr>
        <w:t xml:space="preserve"> to the new CSV file</w:t>
      </w:r>
      <w:r>
        <w:rPr>
          <w:lang w:val="en-US"/>
        </w:rPr>
        <w:t>. However</w:t>
      </w:r>
      <w:r w:rsidR="00910810">
        <w:rPr>
          <w:lang w:val="en-US"/>
        </w:rPr>
        <w:t>,</w:t>
      </w:r>
      <w:r>
        <w:rPr>
          <w:lang w:val="en-US"/>
        </w:rPr>
        <w:t xml:space="preserve"> it does not transfer model-calculated spring flows or model-calculated </w:t>
      </w:r>
      <w:r w:rsidR="00910810">
        <w:rPr>
          <w:lang w:val="en-US"/>
        </w:rPr>
        <w:t xml:space="preserve">particle travel </w:t>
      </w:r>
      <w:r>
        <w:rPr>
          <w:lang w:val="en-US"/>
        </w:rPr>
        <w:t>times (if they are present) to th</w:t>
      </w:r>
      <w:r w:rsidR="00302446">
        <w:rPr>
          <w:lang w:val="en-US"/>
        </w:rPr>
        <w:t>e</w:t>
      </w:r>
      <w:r>
        <w:rPr>
          <w:lang w:val="en-US"/>
        </w:rPr>
        <w:t xml:space="preserve"> new CSV file as these are no longer </w:t>
      </w:r>
      <w:r w:rsidR="00A73871">
        <w:rPr>
          <w:lang w:val="en-US"/>
        </w:rPr>
        <w:t>model-calculated</w:t>
      </w:r>
      <w:r>
        <w:rPr>
          <w:lang w:val="en-US"/>
        </w:rPr>
        <w:t xml:space="preserve">. </w:t>
      </w:r>
      <w:r w:rsidR="00910810">
        <w:rPr>
          <w:lang w:val="en-US"/>
        </w:rPr>
        <w:t xml:space="preserve">Hence </w:t>
      </w:r>
      <w:r>
        <w:rPr>
          <w:lang w:val="en-US"/>
        </w:rPr>
        <w:t>RUNMODEL must be run again in order to calculate model outputs that complete the</w:t>
      </w:r>
      <w:r w:rsidR="00910810">
        <w:rPr>
          <w:lang w:val="en-US"/>
        </w:rPr>
        <w:t xml:space="preserve"> new</w:t>
      </w:r>
      <w:r>
        <w:rPr>
          <w:lang w:val="en-US"/>
        </w:rPr>
        <w:t xml:space="preserve"> CSV file. Generally, however, after</w:t>
      </w:r>
      <w:r w:rsidR="00302446">
        <w:rPr>
          <w:lang w:val="en-US"/>
        </w:rPr>
        <w:t xml:space="preserve"> ADJPARAM</w:t>
      </w:r>
      <w:r>
        <w:rPr>
          <w:lang w:val="en-US"/>
        </w:rPr>
        <w:t xml:space="preserve"> adjustment of hydraulic conductivities, </w:t>
      </w:r>
      <w:r w:rsidR="00302446">
        <w:rPr>
          <w:lang w:val="en-US"/>
        </w:rPr>
        <w:t>RUNMODEL</w:t>
      </w:r>
      <w:r>
        <w:rPr>
          <w:lang w:val="en-US"/>
        </w:rPr>
        <w:t xml:space="preserve"> </w:t>
      </w:r>
      <w:r w:rsidR="00910810">
        <w:rPr>
          <w:lang w:val="en-US"/>
        </w:rPr>
        <w:t>should</w:t>
      </w:r>
      <w:r>
        <w:rPr>
          <w:lang w:val="en-US"/>
        </w:rPr>
        <w:t xml:space="preserve"> be</w:t>
      </w:r>
      <w:r w:rsidR="00302446">
        <w:rPr>
          <w:lang w:val="en-US"/>
        </w:rPr>
        <w:t xml:space="preserve"> instructed to use</w:t>
      </w:r>
      <w:r w:rsidR="00D43E87">
        <w:rPr>
          <w:lang w:val="en-US"/>
        </w:rPr>
        <w:t xml:space="preserve"> particles</w:t>
      </w:r>
      <w:r w:rsidR="00302446">
        <w:rPr>
          <w:lang w:val="en-US"/>
        </w:rPr>
        <w:t xml:space="preserve"> when running MODFLOW 6</w:t>
      </w:r>
      <w:r w:rsidR="00D43E87">
        <w:rPr>
          <w:lang w:val="en-US"/>
        </w:rPr>
        <w:t xml:space="preserve"> </w:t>
      </w:r>
      <w:r w:rsidR="00910810">
        <w:rPr>
          <w:lang w:val="en-US"/>
        </w:rPr>
        <w:t>so that</w:t>
      </w:r>
      <w:r w:rsidR="00D43E87">
        <w:rPr>
          <w:lang w:val="en-US"/>
        </w:rPr>
        <w:t xml:space="preserve"> spring capture probability</w:t>
      </w:r>
      <w:r w:rsidR="00910810">
        <w:rPr>
          <w:lang w:val="en-US"/>
        </w:rPr>
        <w:t xml:space="preserve"> can be calculated using</w:t>
      </w:r>
      <w:r w:rsidR="007C4399">
        <w:rPr>
          <w:lang w:val="en-US"/>
        </w:rPr>
        <w:t xml:space="preserve"> boundary heads and</w:t>
      </w:r>
      <w:r w:rsidR="00910810">
        <w:rPr>
          <w:lang w:val="en-US"/>
        </w:rPr>
        <w:t xml:space="preserve"> hydraulic properties for which modelled and calculated spring flow have been equalized</w:t>
      </w:r>
      <w:r w:rsidR="00D43E87">
        <w:rPr>
          <w:lang w:val="en-US"/>
        </w:rPr>
        <w:t>.</w:t>
      </w:r>
    </w:p>
    <w:p w14:paraId="7A2724A8" w14:textId="129D4F27" w:rsidR="00D43E87" w:rsidRDefault="00302446" w:rsidP="0095488C">
      <w:pPr>
        <w:rPr>
          <w:lang w:val="en-US"/>
        </w:rPr>
      </w:pPr>
      <w:r>
        <w:rPr>
          <w:lang w:val="en-US"/>
        </w:rPr>
        <w:t>As already stated, i</w:t>
      </w:r>
      <w:r w:rsidR="00D43E87">
        <w:rPr>
          <w:lang w:val="en-US"/>
        </w:rPr>
        <w:t>f the number of realizations that are transferred to the new CSV file are insufficient for stochastic analysis, then parts of the preceding workflow may need to be repeated. Perhaps more stochastic fields should be generated using GENPARAM. Alternatively, perhaps statistical characterization of hydraulic properties provided in the BUILDMODEL control file should be adjusted</w:t>
      </w:r>
      <w:r w:rsidR="00910810">
        <w:rPr>
          <w:lang w:val="en-US"/>
        </w:rPr>
        <w:t xml:space="preserve">; </w:t>
      </w:r>
      <w:r>
        <w:rPr>
          <w:lang w:val="en-US"/>
        </w:rPr>
        <w:t xml:space="preserve">if so, </w:t>
      </w:r>
      <w:r w:rsidR="00D43E87">
        <w:rPr>
          <w:lang w:val="en-US"/>
        </w:rPr>
        <w:t>previous components of the workflow</w:t>
      </w:r>
      <w:r w:rsidR="00A73871">
        <w:rPr>
          <w:lang w:val="en-US"/>
        </w:rPr>
        <w:t xml:space="preserve"> should</w:t>
      </w:r>
      <w:r w:rsidR="00D43E87">
        <w:rPr>
          <w:lang w:val="en-US"/>
        </w:rPr>
        <w:t xml:space="preserve"> be repeated in their entirety.</w:t>
      </w:r>
    </w:p>
    <w:p w14:paraId="6F569783" w14:textId="674B5FE2" w:rsidR="00D43E87" w:rsidRDefault="00AD2FD2" w:rsidP="00AD2FD2">
      <w:pPr>
        <w:pStyle w:val="Heading2"/>
        <w:rPr>
          <w:lang w:val="en-US"/>
        </w:rPr>
      </w:pPr>
      <w:bookmarkStart w:id="24" w:name="_Toc235606427"/>
      <w:r>
        <w:rPr>
          <w:lang w:val="en-US"/>
        </w:rPr>
        <w:t>4.7 CAPTUREPROB</w:t>
      </w:r>
      <w:bookmarkEnd w:id="24"/>
    </w:p>
    <w:p w14:paraId="0CB2098F" w14:textId="3A0BEDDD" w:rsidR="00AD2FD2" w:rsidRDefault="00AD2FD2" w:rsidP="00AD2FD2">
      <w:pPr>
        <w:rPr>
          <w:lang w:val="en-US"/>
        </w:rPr>
      </w:pPr>
      <w:r>
        <w:rPr>
          <w:lang w:val="en-US"/>
        </w:rPr>
        <w:t>Once ADJPARAM has been run in order to produce a CSV file for which</w:t>
      </w:r>
      <w:r w:rsidR="00BC1256">
        <w:rPr>
          <w:lang w:val="en-US"/>
        </w:rPr>
        <w:t xml:space="preserve"> </w:t>
      </w:r>
      <w:r>
        <w:rPr>
          <w:lang w:val="en-US"/>
        </w:rPr>
        <w:t>model</w:t>
      </w:r>
      <w:r w:rsidR="00BC1256">
        <w:rPr>
          <w:lang w:val="en-US"/>
        </w:rPr>
        <w:t>-calculated</w:t>
      </w:r>
      <w:r>
        <w:rPr>
          <w:lang w:val="en-US"/>
        </w:rPr>
        <w:t xml:space="preserve"> spring flows match </w:t>
      </w:r>
      <w:r w:rsidR="00BC1256">
        <w:rPr>
          <w:lang w:val="en-US"/>
        </w:rPr>
        <w:t>observed</w:t>
      </w:r>
      <w:r>
        <w:rPr>
          <w:lang w:val="en-US"/>
        </w:rPr>
        <w:t xml:space="preserve"> spring flows, MODELRUN should be </w:t>
      </w:r>
      <w:r w:rsidR="00BC1256">
        <w:rPr>
          <w:lang w:val="en-US"/>
        </w:rPr>
        <w:t>invoked</w:t>
      </w:r>
      <w:r>
        <w:rPr>
          <w:lang w:val="en-US"/>
        </w:rPr>
        <w:t xml:space="preserve"> to calculate travel times for particles</w:t>
      </w:r>
      <w:r w:rsidR="00BC1256">
        <w:rPr>
          <w:lang w:val="en-US"/>
        </w:rPr>
        <w:t xml:space="preserve"> that are emplaced in all model cells</w:t>
      </w:r>
      <w:r>
        <w:rPr>
          <w:lang w:val="en-US"/>
        </w:rPr>
        <w:t xml:space="preserve">. MODELRUN assigns a </w:t>
      </w:r>
      <w:r w:rsidR="00BC1256">
        <w:rPr>
          <w:lang w:val="en-US"/>
        </w:rPr>
        <w:t>travel time</w:t>
      </w:r>
      <w:r>
        <w:rPr>
          <w:lang w:val="en-US"/>
        </w:rPr>
        <w:t xml:space="preserve"> of 1.1E30 to particles which do not terminate </w:t>
      </w:r>
      <w:r w:rsidR="00BC1256">
        <w:rPr>
          <w:lang w:val="en-US"/>
        </w:rPr>
        <w:t>at</w:t>
      </w:r>
      <w:r>
        <w:rPr>
          <w:lang w:val="en-US"/>
        </w:rPr>
        <w:t xml:space="preserve"> the spring; the travel time</w:t>
      </w:r>
      <w:r w:rsidR="00BC1256">
        <w:rPr>
          <w:lang w:val="en-US"/>
        </w:rPr>
        <w:t xml:space="preserve"> for these particles</w:t>
      </w:r>
      <w:r>
        <w:rPr>
          <w:lang w:val="en-US"/>
        </w:rPr>
        <w:t xml:space="preserve"> is, therefore</w:t>
      </w:r>
      <w:r w:rsidR="00302446">
        <w:rPr>
          <w:lang w:val="en-US"/>
        </w:rPr>
        <w:t xml:space="preserve"> effectively infinite</w:t>
      </w:r>
      <w:r>
        <w:rPr>
          <w:lang w:val="en-US"/>
        </w:rPr>
        <w:t xml:space="preserve">. </w:t>
      </w:r>
      <w:r w:rsidR="00302446">
        <w:rPr>
          <w:lang w:val="en-US"/>
        </w:rPr>
        <w:t>(</w:t>
      </w:r>
      <w:r>
        <w:rPr>
          <w:lang w:val="en-US"/>
        </w:rPr>
        <w:t xml:space="preserve">After running MODELRUN, a user </w:t>
      </w:r>
      <w:r w:rsidR="00302446">
        <w:rPr>
          <w:lang w:val="en-US"/>
        </w:rPr>
        <w:t xml:space="preserve">may wish to </w:t>
      </w:r>
      <w:r>
        <w:rPr>
          <w:lang w:val="en-US"/>
        </w:rPr>
        <w:t>verify</w:t>
      </w:r>
      <w:r w:rsidR="00302446">
        <w:rPr>
          <w:lang w:val="en-US"/>
        </w:rPr>
        <w:t>,</w:t>
      </w:r>
      <w:r>
        <w:rPr>
          <w:lang w:val="en-US"/>
        </w:rPr>
        <w:t xml:space="preserve"> by direct inspection of the CSV file that it writes</w:t>
      </w:r>
      <w:r w:rsidR="00302446">
        <w:rPr>
          <w:lang w:val="en-US"/>
        </w:rPr>
        <w:t>,</w:t>
      </w:r>
      <w:r>
        <w:rPr>
          <w:lang w:val="en-US"/>
        </w:rPr>
        <w:t xml:space="preserve"> that measured and simulated spring flows are equal.</w:t>
      </w:r>
      <w:r w:rsidR="00302446">
        <w:rPr>
          <w:lang w:val="en-US"/>
        </w:rPr>
        <w:t>)</w:t>
      </w:r>
    </w:p>
    <w:p w14:paraId="37B0401D" w14:textId="2C4AF2CE" w:rsidR="00AD2FD2" w:rsidRDefault="00AD2FD2" w:rsidP="00AD2FD2">
      <w:pPr>
        <w:rPr>
          <w:lang w:val="en-US"/>
        </w:rPr>
      </w:pPr>
      <w:r>
        <w:rPr>
          <w:lang w:val="en-US"/>
        </w:rPr>
        <w:t xml:space="preserve">The CSV file that is produced by MODELRUN in this manner is ready for use by </w:t>
      </w:r>
      <w:r w:rsidR="004B74A7">
        <w:rPr>
          <w:lang w:val="en-US"/>
        </w:rPr>
        <w:t>CAPTUREPROB. CAPTUREPROB is run using the following command:</w:t>
      </w:r>
    </w:p>
    <w:p w14:paraId="65C22111" w14:textId="3178ACC3" w:rsidR="004B74A7" w:rsidRPr="001A1008" w:rsidRDefault="004B74A7" w:rsidP="00AD2FD2">
      <w:pPr>
        <w:rPr>
          <w:rFonts w:ascii="Courier New" w:hAnsi="Courier New" w:cs="Courier New"/>
          <w:lang w:val="en-US"/>
        </w:rPr>
      </w:pPr>
      <w:r w:rsidRPr="001A1008">
        <w:rPr>
          <w:rFonts w:ascii="Courier New" w:hAnsi="Courier New" w:cs="Courier New"/>
          <w:sz w:val="20"/>
          <w:szCs w:val="20"/>
          <w:lang w:val="en-US"/>
        </w:rPr>
        <w:tab/>
      </w:r>
      <w:r w:rsidR="001A1008" w:rsidRPr="001A1008">
        <w:rPr>
          <w:rFonts w:ascii="Courier New" w:hAnsi="Courier New" w:cs="Courier New"/>
          <w:sz w:val="20"/>
          <w:szCs w:val="20"/>
          <w:lang w:val="en-US"/>
        </w:rPr>
        <w:t>c</w:t>
      </w:r>
      <w:r w:rsidRPr="001A1008">
        <w:rPr>
          <w:rFonts w:ascii="Courier New" w:hAnsi="Courier New" w:cs="Courier New"/>
          <w:sz w:val="20"/>
          <w:szCs w:val="20"/>
          <w:lang w:val="en-US"/>
        </w:rPr>
        <w:t>aptureprob casefile csvfile timethresh arrayfile shapefilebase</w:t>
      </w:r>
    </w:p>
    <w:p w14:paraId="57F69515" w14:textId="7C486269" w:rsidR="001A1008" w:rsidRDefault="001A1008" w:rsidP="00AD2FD2">
      <w:pPr>
        <w:rPr>
          <w:lang w:val="en-US"/>
        </w:rPr>
      </w:pPr>
      <w:r>
        <w:rPr>
          <w:lang w:val="en-US"/>
        </w:rPr>
        <w:t>where:</w:t>
      </w:r>
    </w:p>
    <w:p w14:paraId="58FDE465" w14:textId="1CE6C60B" w:rsidR="001A1008" w:rsidRDefault="001A1008" w:rsidP="001A1008">
      <w:pPr>
        <w:ind w:left="720"/>
        <w:rPr>
          <w:lang w:val="en-US"/>
        </w:rPr>
      </w:pPr>
      <w:r w:rsidRPr="001A1008">
        <w:rPr>
          <w:i/>
          <w:iCs/>
          <w:lang w:val="en-US"/>
        </w:rPr>
        <w:t>casefile</w:t>
      </w:r>
      <w:r>
        <w:rPr>
          <w:lang w:val="en-US"/>
        </w:rPr>
        <w:t xml:space="preserve"> </w:t>
      </w:r>
      <w:r w:rsidR="006A7AED">
        <w:rPr>
          <w:lang w:val="en-US"/>
        </w:rPr>
        <w:tab/>
      </w:r>
      <w:r w:rsidR="006A7AED">
        <w:rPr>
          <w:lang w:val="en-US"/>
        </w:rPr>
        <w:tab/>
      </w:r>
      <w:r>
        <w:rPr>
          <w:lang w:val="en-US"/>
        </w:rPr>
        <w:t>is a binary case file produced by BUILDMODEL;</w:t>
      </w:r>
    </w:p>
    <w:p w14:paraId="1FCA8665" w14:textId="6085499B" w:rsidR="001A1008" w:rsidRDefault="001A1008" w:rsidP="001A1008">
      <w:pPr>
        <w:ind w:left="720"/>
        <w:rPr>
          <w:lang w:val="en-US"/>
        </w:rPr>
      </w:pPr>
      <w:r w:rsidRPr="001A1008">
        <w:rPr>
          <w:i/>
          <w:iCs/>
          <w:lang w:val="en-US"/>
        </w:rPr>
        <w:t>csvfile</w:t>
      </w:r>
      <w:r>
        <w:rPr>
          <w:lang w:val="en-US"/>
        </w:rPr>
        <w:t xml:space="preserve"> </w:t>
      </w:r>
      <w:r w:rsidR="006A7AED">
        <w:rPr>
          <w:lang w:val="en-US"/>
        </w:rPr>
        <w:tab/>
      </w:r>
      <w:r w:rsidR="006A7AED">
        <w:rPr>
          <w:lang w:val="en-US"/>
        </w:rPr>
        <w:tab/>
      </w:r>
      <w:r>
        <w:rPr>
          <w:lang w:val="en-US"/>
        </w:rPr>
        <w:t>is a CSV file produced by MODELRUN with particle tracking enabled;</w:t>
      </w:r>
    </w:p>
    <w:p w14:paraId="65131397" w14:textId="7FF59402" w:rsidR="001A1008" w:rsidRDefault="001A1008" w:rsidP="006A7AED">
      <w:pPr>
        <w:ind w:left="2127" w:hanging="1418"/>
        <w:rPr>
          <w:lang w:val="en-US"/>
        </w:rPr>
      </w:pPr>
      <w:r w:rsidRPr="001A1008">
        <w:rPr>
          <w:i/>
          <w:iCs/>
          <w:lang w:val="en-US"/>
        </w:rPr>
        <w:t>timethresh</w:t>
      </w:r>
      <w:r>
        <w:rPr>
          <w:lang w:val="en-US"/>
        </w:rPr>
        <w:t xml:space="preserve"> </w:t>
      </w:r>
      <w:r w:rsidR="006A7AED">
        <w:rPr>
          <w:lang w:val="en-US"/>
        </w:rPr>
        <w:tab/>
      </w:r>
      <w:r>
        <w:rPr>
          <w:lang w:val="en-US"/>
        </w:rPr>
        <w:t xml:space="preserve">is the travel time threshold below which a cell </w:t>
      </w:r>
      <w:r w:rsidR="006A7AED">
        <w:rPr>
          <w:lang w:val="en-US"/>
        </w:rPr>
        <w:t>lies within a</w:t>
      </w:r>
      <w:r>
        <w:rPr>
          <w:lang w:val="en-US"/>
        </w:rPr>
        <w:t xml:space="preserve"> spring capture zone;</w:t>
      </w:r>
    </w:p>
    <w:p w14:paraId="34887088" w14:textId="554EDA24" w:rsidR="001A1008" w:rsidRDefault="001A1008" w:rsidP="001A1008">
      <w:pPr>
        <w:ind w:left="720"/>
        <w:rPr>
          <w:lang w:val="en-US"/>
        </w:rPr>
      </w:pPr>
      <w:r w:rsidRPr="001A1008">
        <w:rPr>
          <w:i/>
          <w:iCs/>
          <w:lang w:val="en-US"/>
        </w:rPr>
        <w:t>arrayfile</w:t>
      </w:r>
      <w:r>
        <w:rPr>
          <w:lang w:val="en-US"/>
        </w:rPr>
        <w:t xml:space="preserve"> </w:t>
      </w:r>
      <w:r w:rsidR="006A7AED">
        <w:rPr>
          <w:lang w:val="en-US"/>
        </w:rPr>
        <w:tab/>
      </w:r>
      <w:r>
        <w:rPr>
          <w:lang w:val="en-US"/>
        </w:rPr>
        <w:t xml:space="preserve">is a MODFLOW-compatible array containing </w:t>
      </w:r>
      <w:r w:rsidR="00302446">
        <w:rPr>
          <w:lang w:val="en-US"/>
        </w:rPr>
        <w:t xml:space="preserve">cell </w:t>
      </w:r>
      <w:r>
        <w:rPr>
          <w:lang w:val="en-US"/>
        </w:rPr>
        <w:t>capture probabilities; and</w:t>
      </w:r>
    </w:p>
    <w:p w14:paraId="24B677B5" w14:textId="5C183A50" w:rsidR="001A1008" w:rsidRPr="00AD2FD2" w:rsidRDefault="001A1008" w:rsidP="006A7AED">
      <w:pPr>
        <w:ind w:left="2127" w:hanging="1407"/>
        <w:rPr>
          <w:lang w:val="en-US"/>
        </w:rPr>
      </w:pPr>
      <w:r w:rsidRPr="001A1008">
        <w:rPr>
          <w:i/>
          <w:iCs/>
          <w:lang w:val="en-US"/>
        </w:rPr>
        <w:t>shapefilebase</w:t>
      </w:r>
      <w:r>
        <w:rPr>
          <w:lang w:val="en-US"/>
        </w:rPr>
        <w:t xml:space="preserve"> </w:t>
      </w:r>
      <w:r w:rsidR="006A7AED">
        <w:rPr>
          <w:lang w:val="en-US"/>
        </w:rPr>
        <w:tab/>
      </w:r>
      <w:r>
        <w:rPr>
          <w:lang w:val="en-US"/>
        </w:rPr>
        <w:t>is the filename base for a shapefile containing capture probabilities ascribed to all active model cells.</w:t>
      </w:r>
    </w:p>
    <w:p w14:paraId="269EC3B5" w14:textId="0960AAE4" w:rsidR="00502E44" w:rsidRDefault="005A7EC4" w:rsidP="0095488C">
      <w:pPr>
        <w:rPr>
          <w:lang w:val="en-US"/>
        </w:rPr>
      </w:pPr>
      <w:r>
        <w:rPr>
          <w:lang w:val="en-US"/>
        </w:rPr>
        <w:t xml:space="preserve">For each cell, CAPTUREPROB evaluates the number of realizations for which </w:t>
      </w:r>
      <w:r w:rsidR="006A7AED">
        <w:rPr>
          <w:lang w:val="en-US"/>
        </w:rPr>
        <w:t>a</w:t>
      </w:r>
      <w:r>
        <w:rPr>
          <w:lang w:val="en-US"/>
        </w:rPr>
        <w:t xml:space="preserve"> particle</w:t>
      </w:r>
      <w:r w:rsidR="006A7AED">
        <w:rPr>
          <w:lang w:val="en-US"/>
        </w:rPr>
        <w:t xml:space="preserve"> released in that cell reaches the spring with a travel time that is</w:t>
      </w:r>
      <w:r>
        <w:rPr>
          <w:lang w:val="en-US"/>
        </w:rPr>
        <w:t xml:space="preserve"> </w:t>
      </w:r>
      <w:r w:rsidR="00302446">
        <w:rPr>
          <w:lang w:val="en-US"/>
        </w:rPr>
        <w:t>less than</w:t>
      </w:r>
      <w:r w:rsidR="006A7AED">
        <w:rPr>
          <w:lang w:val="en-US"/>
        </w:rPr>
        <w:t xml:space="preserve"> </w:t>
      </w:r>
      <w:r w:rsidRPr="005A7EC4">
        <w:rPr>
          <w:i/>
          <w:iCs/>
          <w:lang w:val="en-US"/>
        </w:rPr>
        <w:t>timethresh</w:t>
      </w:r>
      <w:r>
        <w:rPr>
          <w:lang w:val="en-US"/>
        </w:rPr>
        <w:t xml:space="preserve"> provided on its command line. It divides this</w:t>
      </w:r>
      <w:r w:rsidR="006A7AED">
        <w:rPr>
          <w:lang w:val="en-US"/>
        </w:rPr>
        <w:t xml:space="preserve"> number</w:t>
      </w:r>
      <w:r>
        <w:rPr>
          <w:lang w:val="en-US"/>
        </w:rPr>
        <w:t xml:space="preserve"> by the total number of realizations provided in its input CSV file to evaluate capture probability.</w:t>
      </w:r>
    </w:p>
    <w:p w14:paraId="68A07299" w14:textId="3131E8EF" w:rsidR="006A7AED" w:rsidRDefault="005308CA" w:rsidP="0095488C">
      <w:pPr>
        <w:rPr>
          <w:lang w:val="en-US"/>
        </w:rPr>
      </w:pPr>
      <w:r>
        <w:rPr>
          <w:lang w:val="en-US"/>
        </w:rPr>
        <w:t xml:space="preserve">Capture probabilities that are stored in </w:t>
      </w:r>
      <w:r>
        <w:rPr>
          <w:i/>
          <w:iCs/>
          <w:lang w:val="en-US"/>
        </w:rPr>
        <w:t>arrayfile</w:t>
      </w:r>
      <w:r>
        <w:rPr>
          <w:lang w:val="en-US"/>
        </w:rPr>
        <w:t xml:space="preserve"> can be readily imported into a MODFLOW graphical user interface</w:t>
      </w:r>
      <w:r w:rsidR="006A7AED">
        <w:rPr>
          <w:lang w:val="en-US"/>
        </w:rPr>
        <w:t>. A capture probability is provided for all cells of the model domain whether they</w:t>
      </w:r>
      <w:r w:rsidR="00302446">
        <w:rPr>
          <w:lang w:val="en-US"/>
        </w:rPr>
        <w:t xml:space="preserve"> are</w:t>
      </w:r>
      <w:r w:rsidR="006A7AED">
        <w:rPr>
          <w:lang w:val="en-US"/>
        </w:rPr>
        <w:t xml:space="preserve"> active or inactive; naturally</w:t>
      </w:r>
      <w:r w:rsidR="00302446">
        <w:rPr>
          <w:lang w:val="en-US"/>
        </w:rPr>
        <w:t>,</w:t>
      </w:r>
      <w:r w:rsidR="006A7AED">
        <w:rPr>
          <w:lang w:val="en-US"/>
        </w:rPr>
        <w:t xml:space="preserve"> inactive cells have a capture probability of zero.</w:t>
      </w:r>
      <w:r>
        <w:rPr>
          <w:lang w:val="en-US"/>
        </w:rPr>
        <w:t xml:space="preserve"> </w:t>
      </w:r>
      <w:r w:rsidR="006A7AED">
        <w:rPr>
          <w:lang w:val="en-US"/>
        </w:rPr>
        <w:t>This file</w:t>
      </w:r>
      <w:r>
        <w:rPr>
          <w:lang w:val="en-US"/>
        </w:rPr>
        <w:t xml:space="preserve"> can also be processed using programs from the PEST Groundwater Utility suite. </w:t>
      </w:r>
    </w:p>
    <w:p w14:paraId="77EB4E99" w14:textId="55563E4A" w:rsidR="005A7EC4" w:rsidRDefault="005308CA" w:rsidP="0095488C">
      <w:pPr>
        <w:rPr>
          <w:lang w:val="en-US"/>
        </w:rPr>
      </w:pPr>
      <w:r>
        <w:rPr>
          <w:lang w:val="en-US"/>
        </w:rPr>
        <w:t>Capture probabilities stored in the CAPTUREPROB-produced shapefile can be imported into a GIS for inspection. See below.</w:t>
      </w:r>
    </w:p>
    <w:p w14:paraId="5D5E2456" w14:textId="57C0BA93" w:rsidR="005308CA" w:rsidRDefault="00D82F3A" w:rsidP="005308CA">
      <w:pPr>
        <w:jc w:val="center"/>
        <w:rPr>
          <w:lang w:val="en-US"/>
        </w:rPr>
      </w:pPr>
      <w:r>
        <w:rPr>
          <w:noProof/>
        </w:rPr>
        <w:drawing>
          <wp:inline distT="0" distB="0" distL="0" distR="0" wp14:anchorId="17C2877A" wp14:editId="71CDC1BF">
            <wp:extent cx="5076825" cy="3686407"/>
            <wp:effectExtent l="0" t="0" r="0" b="9525"/>
            <wp:docPr id="1687810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810375" name=""/>
                    <pic:cNvPicPr/>
                  </pic:nvPicPr>
                  <pic:blipFill>
                    <a:blip r:embed="rId12"/>
                    <a:stretch>
                      <a:fillRect/>
                    </a:stretch>
                  </pic:blipFill>
                  <pic:spPr>
                    <a:xfrm>
                      <a:off x="0" y="0"/>
                      <a:ext cx="5085622" cy="3692794"/>
                    </a:xfrm>
                    <a:prstGeom prst="rect">
                      <a:avLst/>
                    </a:prstGeom>
                  </pic:spPr>
                </pic:pic>
              </a:graphicData>
            </a:graphic>
          </wp:inline>
        </w:drawing>
      </w:r>
    </w:p>
    <w:p w14:paraId="0C114431" w14:textId="1DE18426" w:rsidR="00755033" w:rsidRDefault="005308CA" w:rsidP="005308CA">
      <w:pPr>
        <w:pStyle w:val="Caption"/>
        <w:rPr>
          <w:lang w:val="en-US"/>
        </w:rPr>
      </w:pPr>
      <w:r>
        <w:rPr>
          <w:lang w:val="en-US"/>
        </w:rPr>
        <w:t>Figure 4.2 Capture probabilities imported into a GIS.</w:t>
      </w:r>
    </w:p>
    <w:p w14:paraId="73BCCAE9" w14:textId="77777777" w:rsidR="005308CA" w:rsidRDefault="005308CA" w:rsidP="005308CA">
      <w:pPr>
        <w:rPr>
          <w:lang w:val="en-US"/>
        </w:rPr>
        <w:sectPr w:rsidR="005308CA">
          <w:pgSz w:w="11906" w:h="16838"/>
          <w:pgMar w:top="1440" w:right="1440" w:bottom="1440" w:left="1440" w:header="708" w:footer="708" w:gutter="0"/>
          <w:cols w:space="708"/>
          <w:docGrid w:linePitch="360"/>
        </w:sectPr>
      </w:pPr>
    </w:p>
    <w:p w14:paraId="1FBB6921" w14:textId="4E12E374" w:rsidR="005308CA" w:rsidRDefault="005308CA" w:rsidP="005308CA">
      <w:pPr>
        <w:pStyle w:val="Heading1"/>
        <w:rPr>
          <w:lang w:val="en-US"/>
        </w:rPr>
      </w:pPr>
      <w:bookmarkStart w:id="25" w:name="_Toc235606428"/>
      <w:r>
        <w:rPr>
          <w:lang w:val="en-US"/>
        </w:rPr>
        <w:t>5. Workflow</w:t>
      </w:r>
      <w:bookmarkEnd w:id="25"/>
    </w:p>
    <w:p w14:paraId="35E61727" w14:textId="5C819F68" w:rsidR="005308CA" w:rsidRDefault="005308CA" w:rsidP="005308CA">
      <w:pPr>
        <w:rPr>
          <w:lang w:val="en-US"/>
        </w:rPr>
      </w:pPr>
      <w:r>
        <w:rPr>
          <w:lang w:val="en-US"/>
        </w:rPr>
        <w:t xml:space="preserve">The workflow for capture zone analysis should be readily apparent from the above descriptions of component software. </w:t>
      </w:r>
      <w:r w:rsidR="00413A25">
        <w:rPr>
          <w:lang w:val="en-US"/>
        </w:rPr>
        <w:t xml:space="preserve">It </w:t>
      </w:r>
      <w:r w:rsidR="00A73871">
        <w:rPr>
          <w:lang w:val="en-US"/>
        </w:rPr>
        <w:t>is</w:t>
      </w:r>
      <w:r w:rsidR="00413A25">
        <w:rPr>
          <w:lang w:val="en-US"/>
        </w:rPr>
        <w:t xml:space="preserve"> summarized </w:t>
      </w:r>
      <w:r w:rsidR="00A73871">
        <w:rPr>
          <w:lang w:val="en-US"/>
        </w:rPr>
        <w:t>in</w:t>
      </w:r>
      <w:r w:rsidR="00413A25">
        <w:rPr>
          <w:lang w:val="en-US"/>
        </w:rPr>
        <w:t xml:space="preserve"> the following flow chart</w:t>
      </w:r>
      <w:r>
        <w:rPr>
          <w:lang w:val="en-US"/>
        </w:rPr>
        <w:t>.</w:t>
      </w:r>
    </w:p>
    <w:p w14:paraId="05E5FCCB" w14:textId="5B9523D4" w:rsidR="00413A25" w:rsidRDefault="005775FD" w:rsidP="00413A25">
      <w:pPr>
        <w:jc w:val="center"/>
        <w:rPr>
          <w:lang w:val="en-US"/>
        </w:rPr>
      </w:pPr>
      <w:r>
        <w:rPr>
          <w:noProof/>
        </w:rPr>
        <w:drawing>
          <wp:inline distT="0" distB="0" distL="0" distR="0" wp14:anchorId="038C63F2" wp14:editId="34CDA383">
            <wp:extent cx="3824555" cy="5762625"/>
            <wp:effectExtent l="0" t="0" r="5080" b="0"/>
            <wp:docPr id="995592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592768" name=""/>
                    <pic:cNvPicPr/>
                  </pic:nvPicPr>
                  <pic:blipFill>
                    <a:blip r:embed="rId13"/>
                    <a:stretch>
                      <a:fillRect/>
                    </a:stretch>
                  </pic:blipFill>
                  <pic:spPr>
                    <a:xfrm>
                      <a:off x="0" y="0"/>
                      <a:ext cx="3828207" cy="5768127"/>
                    </a:xfrm>
                    <a:prstGeom prst="rect">
                      <a:avLst/>
                    </a:prstGeom>
                  </pic:spPr>
                </pic:pic>
              </a:graphicData>
            </a:graphic>
          </wp:inline>
        </w:drawing>
      </w:r>
    </w:p>
    <w:p w14:paraId="3C60720D" w14:textId="77777777" w:rsidR="00413A25" w:rsidRDefault="00413A25" w:rsidP="005308CA">
      <w:pPr>
        <w:rPr>
          <w:lang w:val="en-US"/>
        </w:rPr>
      </w:pPr>
    </w:p>
    <w:p w14:paraId="294F8304" w14:textId="267399DF" w:rsidR="00413A25" w:rsidRDefault="00413A25" w:rsidP="00413A25">
      <w:pPr>
        <w:pStyle w:val="Caption"/>
        <w:rPr>
          <w:lang w:val="en-US"/>
        </w:rPr>
      </w:pPr>
      <w:r>
        <w:rPr>
          <w:lang w:val="en-US"/>
        </w:rPr>
        <w:t>Figure 5.1 Flow chart for spring capture</w:t>
      </w:r>
      <w:r w:rsidR="00D22CB5">
        <w:rPr>
          <w:lang w:val="en-US"/>
        </w:rPr>
        <w:t xml:space="preserve"> zone</w:t>
      </w:r>
      <w:r>
        <w:rPr>
          <w:lang w:val="en-US"/>
        </w:rPr>
        <w:t xml:space="preserve"> probability analysis</w:t>
      </w:r>
      <w:r w:rsidR="00B0492D">
        <w:rPr>
          <w:lang w:val="en-US"/>
        </w:rPr>
        <w:t>.</w:t>
      </w:r>
    </w:p>
    <w:p w14:paraId="17912368" w14:textId="77777777" w:rsidR="00CF5DBA" w:rsidRDefault="00CF5DBA" w:rsidP="00B0492D">
      <w:pPr>
        <w:rPr>
          <w:lang w:val="en-US"/>
        </w:rPr>
        <w:sectPr w:rsidR="00CF5DBA">
          <w:pgSz w:w="11906" w:h="16838"/>
          <w:pgMar w:top="1440" w:right="1440" w:bottom="1440" w:left="1440" w:header="708" w:footer="708" w:gutter="0"/>
          <w:cols w:space="708"/>
          <w:docGrid w:linePitch="360"/>
        </w:sectPr>
      </w:pPr>
    </w:p>
    <w:p w14:paraId="49B9A464" w14:textId="421F1FCF" w:rsidR="00B0492D" w:rsidRDefault="00CF5DBA" w:rsidP="00CF5DBA">
      <w:pPr>
        <w:pStyle w:val="Heading1"/>
        <w:rPr>
          <w:lang w:val="en-US"/>
        </w:rPr>
      </w:pPr>
      <w:r>
        <w:rPr>
          <w:lang w:val="en-US"/>
        </w:rPr>
        <w:t>Appendix: An Extra Program</w:t>
      </w:r>
    </w:p>
    <w:p w14:paraId="00CCBDEF" w14:textId="435D5EB4" w:rsidR="00CF5DBA" w:rsidRDefault="00CF5DBA" w:rsidP="00CF5DBA">
      <w:pPr>
        <w:pStyle w:val="Heading2"/>
        <w:rPr>
          <w:lang w:val="en-US"/>
        </w:rPr>
      </w:pPr>
      <w:r>
        <w:rPr>
          <w:lang w:val="en-US"/>
        </w:rPr>
        <w:t>A.1 PARTSHAPE</w:t>
      </w:r>
    </w:p>
    <w:p w14:paraId="582F2B9C" w14:textId="07D53472" w:rsidR="00CF5DBA" w:rsidRDefault="00CF5DBA" w:rsidP="00CF5DBA">
      <w:pPr>
        <w:rPr>
          <w:lang w:val="en-US"/>
        </w:rPr>
      </w:pPr>
      <w:r>
        <w:rPr>
          <w:lang w:val="en-US"/>
        </w:rPr>
        <w:t>PARTSHAPE records a shapefile of particle tracks. It</w:t>
      </w:r>
      <w:r w:rsidR="00F542A3">
        <w:rPr>
          <w:lang w:val="en-US"/>
        </w:rPr>
        <w:t xml:space="preserve"> is</w:t>
      </w:r>
      <w:r>
        <w:rPr>
          <w:lang w:val="en-US"/>
        </w:rPr>
        <w:t xml:space="preserve"> documented in this appendix because it is not part of </w:t>
      </w:r>
      <w:r w:rsidR="00F542A3">
        <w:rPr>
          <w:lang w:val="en-US"/>
        </w:rPr>
        <w:t>a</w:t>
      </w:r>
      <w:r>
        <w:rPr>
          <w:lang w:val="en-US"/>
        </w:rPr>
        <w:t xml:space="preserve"> capture zone workflow. However, its use may provide some insights into how water/particle capture is effected in the workflow that is documented herein.</w:t>
      </w:r>
    </w:p>
    <w:p w14:paraId="75907342" w14:textId="3309F5D3" w:rsidR="00CF5DBA" w:rsidRDefault="00CF5DBA" w:rsidP="00CF5DBA">
      <w:pPr>
        <w:rPr>
          <w:lang w:val="en-US"/>
        </w:rPr>
      </w:pPr>
      <w:r>
        <w:rPr>
          <w:lang w:val="en-US"/>
        </w:rPr>
        <w:t>PARTSHAPE is run using the following command:</w:t>
      </w:r>
    </w:p>
    <w:p w14:paraId="5CD6D230" w14:textId="60823C8F" w:rsidR="00CF5DBA" w:rsidRPr="001A1008" w:rsidRDefault="00CF5DBA" w:rsidP="00CF5DBA">
      <w:pPr>
        <w:rPr>
          <w:rFonts w:ascii="Courier New" w:hAnsi="Courier New" w:cs="Courier New"/>
          <w:lang w:val="en-US"/>
        </w:rPr>
      </w:pPr>
      <w:r w:rsidRPr="001A1008">
        <w:rPr>
          <w:rFonts w:ascii="Courier New" w:hAnsi="Courier New" w:cs="Courier New"/>
          <w:sz w:val="20"/>
          <w:szCs w:val="20"/>
          <w:lang w:val="en-US"/>
        </w:rPr>
        <w:tab/>
      </w:r>
      <w:r>
        <w:rPr>
          <w:rFonts w:ascii="Courier New" w:hAnsi="Courier New" w:cs="Courier New"/>
          <w:sz w:val="20"/>
          <w:szCs w:val="20"/>
          <w:lang w:val="en-US"/>
        </w:rPr>
        <w:t>partshape</w:t>
      </w:r>
      <w:r w:rsidRPr="001A1008">
        <w:rPr>
          <w:rFonts w:ascii="Courier New" w:hAnsi="Courier New" w:cs="Courier New"/>
          <w:sz w:val="20"/>
          <w:szCs w:val="20"/>
          <w:lang w:val="en-US"/>
        </w:rPr>
        <w:t xml:space="preserve"> casefile shapefilebase</w:t>
      </w:r>
    </w:p>
    <w:p w14:paraId="384A7319" w14:textId="77777777" w:rsidR="00CF5DBA" w:rsidRDefault="00CF5DBA" w:rsidP="00CF5DBA">
      <w:pPr>
        <w:rPr>
          <w:lang w:val="en-US"/>
        </w:rPr>
      </w:pPr>
      <w:r>
        <w:rPr>
          <w:lang w:val="en-US"/>
        </w:rPr>
        <w:t>where:</w:t>
      </w:r>
    </w:p>
    <w:p w14:paraId="1B2E62FF" w14:textId="2714B340" w:rsidR="00CF5DBA" w:rsidRDefault="00CF5DBA" w:rsidP="00CF5DBA">
      <w:pPr>
        <w:ind w:left="720"/>
        <w:rPr>
          <w:lang w:val="en-US"/>
        </w:rPr>
      </w:pPr>
      <w:r w:rsidRPr="001A1008">
        <w:rPr>
          <w:i/>
          <w:iCs/>
          <w:lang w:val="en-US"/>
        </w:rPr>
        <w:t>casefile</w:t>
      </w:r>
      <w:r>
        <w:rPr>
          <w:lang w:val="en-US"/>
        </w:rPr>
        <w:t xml:space="preserve"> </w:t>
      </w:r>
      <w:r>
        <w:rPr>
          <w:lang w:val="en-US"/>
        </w:rPr>
        <w:tab/>
      </w:r>
      <w:r>
        <w:rPr>
          <w:lang w:val="en-US"/>
        </w:rPr>
        <w:tab/>
        <w:t>is a binary case file produced by BUILDMODEL</w:t>
      </w:r>
      <w:r w:rsidR="003351DA">
        <w:rPr>
          <w:lang w:val="en-US"/>
        </w:rPr>
        <w:t>; and</w:t>
      </w:r>
    </w:p>
    <w:p w14:paraId="1D0B1080" w14:textId="62FE50AC" w:rsidR="00CF5DBA" w:rsidRPr="00AD2FD2" w:rsidRDefault="00CF5DBA" w:rsidP="00CF5DBA">
      <w:pPr>
        <w:ind w:left="2127" w:hanging="1407"/>
        <w:rPr>
          <w:lang w:val="en-US"/>
        </w:rPr>
      </w:pPr>
      <w:r w:rsidRPr="001A1008">
        <w:rPr>
          <w:i/>
          <w:iCs/>
          <w:lang w:val="en-US"/>
        </w:rPr>
        <w:t>shapefilebase</w:t>
      </w:r>
      <w:r>
        <w:rPr>
          <w:lang w:val="en-US"/>
        </w:rPr>
        <w:t xml:space="preserve"> </w:t>
      </w:r>
      <w:r>
        <w:rPr>
          <w:lang w:val="en-US"/>
        </w:rPr>
        <w:tab/>
        <w:t xml:space="preserve">is the filename base for a shapefile containing </w:t>
      </w:r>
      <w:r>
        <w:rPr>
          <w:lang w:val="en-US"/>
        </w:rPr>
        <w:t>particle tracks</w:t>
      </w:r>
      <w:r>
        <w:rPr>
          <w:lang w:val="en-US"/>
        </w:rPr>
        <w:t>.</w:t>
      </w:r>
    </w:p>
    <w:p w14:paraId="162EF2C2" w14:textId="4A5BA2E1" w:rsidR="00CF5DBA" w:rsidRDefault="00CF5DBA" w:rsidP="00CF5DBA">
      <w:pPr>
        <w:rPr>
          <w:lang w:val="en-US"/>
        </w:rPr>
      </w:pPr>
      <w:r>
        <w:rPr>
          <w:lang w:val="en-US"/>
        </w:rPr>
        <w:t>Movement of particles is simulated for many</w:t>
      </w:r>
      <w:r w:rsidR="00F542A3">
        <w:rPr>
          <w:lang w:val="en-US"/>
        </w:rPr>
        <w:t xml:space="preserve"> realizations of</w:t>
      </w:r>
      <w:r>
        <w:rPr>
          <w:lang w:val="en-US"/>
        </w:rPr>
        <w:t xml:space="preserve"> vertex head and hydraulic propert</w:t>
      </w:r>
      <w:r w:rsidR="00F542A3">
        <w:rPr>
          <w:lang w:val="en-US"/>
        </w:rPr>
        <w:t>ies</w:t>
      </w:r>
      <w:r>
        <w:rPr>
          <w:lang w:val="en-US"/>
        </w:rPr>
        <w:t xml:space="preserve"> using MODFLOW 6 when run by the RUNMODEL program using the “part” </w:t>
      </w:r>
      <w:r w:rsidR="00F542A3">
        <w:rPr>
          <w:lang w:val="en-US"/>
        </w:rPr>
        <w:t xml:space="preserve">command line </w:t>
      </w:r>
      <w:r>
        <w:rPr>
          <w:lang w:val="en-US"/>
        </w:rPr>
        <w:t xml:space="preserve">option. Particle tracks are stored in a binary file named </w:t>
      </w:r>
      <w:r w:rsidRPr="00CF5DBA">
        <w:rPr>
          <w:i/>
          <w:iCs/>
          <w:lang w:val="en-US"/>
        </w:rPr>
        <w:t>springmodel_part.bin</w:t>
      </w:r>
      <w:r>
        <w:rPr>
          <w:lang w:val="en-US"/>
        </w:rPr>
        <w:t>. PARTSHAPE reads the contents of this file. It knows its name because</w:t>
      </w:r>
      <w:r w:rsidR="003351DA">
        <w:rPr>
          <w:lang w:val="en-US"/>
        </w:rPr>
        <w:t xml:space="preserve"> this is conveyed to it in</w:t>
      </w:r>
      <w:r>
        <w:rPr>
          <w:lang w:val="en-US"/>
        </w:rPr>
        <w:t xml:space="preserve"> the case file</w:t>
      </w:r>
      <w:r w:rsidR="00253798">
        <w:rPr>
          <w:lang w:val="en-US"/>
        </w:rPr>
        <w:t xml:space="preserve"> that is</w:t>
      </w:r>
      <w:r>
        <w:rPr>
          <w:lang w:val="en-US"/>
        </w:rPr>
        <w:t xml:space="preserve"> written by BUILDMODEL.</w:t>
      </w:r>
    </w:p>
    <w:p w14:paraId="78750234" w14:textId="07E78879" w:rsidR="002861C9" w:rsidRDefault="002861C9" w:rsidP="00CF5DBA">
      <w:pPr>
        <w:rPr>
          <w:lang w:val="en-US"/>
        </w:rPr>
      </w:pPr>
      <w:r>
        <w:rPr>
          <w:lang w:val="en-US"/>
        </w:rPr>
        <w:t>In the shapefile written by PARTSHAPE, particles that emerge at the spring are given an integer label of “1” while those that terminate in boundary cells are given an integer label of “0”. As is shown below, this allows them to be displayed in different colours.</w:t>
      </w:r>
    </w:p>
    <w:p w14:paraId="61BA6E00" w14:textId="4197D7DC" w:rsidR="00CF5DBA" w:rsidRDefault="003351DA" w:rsidP="00CF5DBA">
      <w:pPr>
        <w:rPr>
          <w:lang w:val="en-US"/>
        </w:rPr>
      </w:pPr>
      <w:r>
        <w:rPr>
          <w:lang w:val="en-US"/>
        </w:rPr>
        <w:t>If PARTSHAPE is</w:t>
      </w:r>
      <w:r w:rsidR="00CF5DBA">
        <w:rPr>
          <w:lang w:val="en-US"/>
        </w:rPr>
        <w:t xml:space="preserve"> run at the end of the workflow that is described above, </w:t>
      </w:r>
      <w:r w:rsidR="004637C4" w:rsidRPr="00CF5DBA">
        <w:rPr>
          <w:i/>
          <w:iCs/>
          <w:lang w:val="en-US"/>
        </w:rPr>
        <w:t>springmodel_part.bin</w:t>
      </w:r>
      <w:r w:rsidR="004637C4">
        <w:rPr>
          <w:lang w:val="en-US"/>
        </w:rPr>
        <w:t xml:space="preserve"> contains particles tracks calculated for the last realization contained in the CSV file on which RUNMODEL </w:t>
      </w:r>
      <w:r>
        <w:rPr>
          <w:lang w:val="en-US"/>
        </w:rPr>
        <w:t xml:space="preserve">model </w:t>
      </w:r>
      <w:r w:rsidR="004637C4">
        <w:rPr>
          <w:lang w:val="en-US"/>
        </w:rPr>
        <w:t>run</w:t>
      </w:r>
      <w:r>
        <w:rPr>
          <w:lang w:val="en-US"/>
        </w:rPr>
        <w:t>s</w:t>
      </w:r>
      <w:r w:rsidR="004637C4">
        <w:rPr>
          <w:lang w:val="en-US"/>
        </w:rPr>
        <w:t xml:space="preserve"> </w:t>
      </w:r>
      <w:r>
        <w:rPr>
          <w:lang w:val="en-US"/>
        </w:rPr>
        <w:t>were</w:t>
      </w:r>
      <w:r w:rsidR="004637C4">
        <w:rPr>
          <w:lang w:val="en-US"/>
        </w:rPr>
        <w:t xml:space="preserve"> based. Alternatively, a user can select a particular realization for which to display particle tracks by running RUNMODEL with that particular realization selected on its command line</w:t>
      </w:r>
      <w:r>
        <w:rPr>
          <w:lang w:val="en-US"/>
        </w:rPr>
        <w:t xml:space="preserve"> before running PARTSHAPE.</w:t>
      </w:r>
    </w:p>
    <w:p w14:paraId="27356A06" w14:textId="27885614" w:rsidR="002861C9" w:rsidRDefault="002861C9" w:rsidP="00CF5DBA">
      <w:pPr>
        <w:rPr>
          <w:lang w:val="en-US"/>
        </w:rPr>
      </w:pPr>
      <w:r>
        <w:rPr>
          <w:lang w:val="en-US"/>
        </w:rPr>
        <w:t>An example of particle tracks, superimposed on a hydraulic conductivity field, is provided below.</w:t>
      </w:r>
    </w:p>
    <w:p w14:paraId="17DC26C1" w14:textId="0A4715A3" w:rsidR="002861C9" w:rsidRDefault="003F0C03" w:rsidP="002861C9">
      <w:pPr>
        <w:pStyle w:val="Caption"/>
        <w:keepNext/>
        <w:jc w:val="center"/>
        <w:rPr>
          <w:lang w:val="en-US"/>
        </w:rPr>
      </w:pPr>
      <w:r w:rsidRPr="003F0C03">
        <w:rPr>
          <w:noProof/>
          <w:lang w:val="en-US"/>
        </w:rPr>
        <w:drawing>
          <wp:inline distT="0" distB="0" distL="0" distR="0" wp14:anchorId="4A479FD8" wp14:editId="6BAF896F">
            <wp:extent cx="5105400" cy="3619239"/>
            <wp:effectExtent l="0" t="0" r="0" b="635"/>
            <wp:docPr id="8488480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08413" cy="3621375"/>
                    </a:xfrm>
                    <a:prstGeom prst="rect">
                      <a:avLst/>
                    </a:prstGeom>
                    <a:noFill/>
                    <a:ln>
                      <a:noFill/>
                    </a:ln>
                  </pic:spPr>
                </pic:pic>
              </a:graphicData>
            </a:graphic>
          </wp:inline>
        </w:drawing>
      </w:r>
    </w:p>
    <w:p w14:paraId="05246336" w14:textId="572D96DC" w:rsidR="002861C9" w:rsidRDefault="002861C9" w:rsidP="002861C9">
      <w:pPr>
        <w:pStyle w:val="Caption"/>
        <w:rPr>
          <w:lang w:val="en-US"/>
        </w:rPr>
      </w:pPr>
      <w:r>
        <w:rPr>
          <w:lang w:val="en-US"/>
        </w:rPr>
        <w:t xml:space="preserve">Figure </w:t>
      </w:r>
      <w:r>
        <w:rPr>
          <w:lang w:val="en-US"/>
        </w:rPr>
        <w:t>A</w:t>
      </w:r>
      <w:r>
        <w:rPr>
          <w:lang w:val="en-US"/>
        </w:rPr>
        <w:t>.</w:t>
      </w:r>
      <w:r>
        <w:rPr>
          <w:lang w:val="en-US"/>
        </w:rPr>
        <w:t>1</w:t>
      </w:r>
      <w:r>
        <w:rPr>
          <w:lang w:val="en-US"/>
        </w:rPr>
        <w:t xml:space="preserve"> </w:t>
      </w:r>
      <w:r w:rsidR="003F0C03">
        <w:rPr>
          <w:lang w:val="en-US"/>
        </w:rPr>
        <w:t>Particle tracks superimposed on a realization of hydraulic conductivity</w:t>
      </w:r>
      <w:r>
        <w:rPr>
          <w:lang w:val="en-US"/>
        </w:rPr>
        <w:t>.</w:t>
      </w:r>
    </w:p>
    <w:p w14:paraId="22A3FA3D" w14:textId="5FFEB32E" w:rsidR="002861C9" w:rsidRDefault="002861C9" w:rsidP="002861C9">
      <w:pPr>
        <w:pStyle w:val="NoSpacing"/>
        <w:jc w:val="center"/>
        <w:rPr>
          <w:lang w:val="en-US"/>
        </w:rPr>
      </w:pPr>
    </w:p>
    <w:p w14:paraId="77FD9F80" w14:textId="77777777" w:rsidR="004637C4" w:rsidRPr="004637C4" w:rsidRDefault="004637C4" w:rsidP="00CF5DBA">
      <w:pPr>
        <w:rPr>
          <w:lang w:val="en-US"/>
        </w:rPr>
      </w:pPr>
    </w:p>
    <w:p w14:paraId="5B72402B" w14:textId="1DDE31E2" w:rsidR="00CF5DBA" w:rsidRPr="00CF5DBA" w:rsidRDefault="00CF5DBA" w:rsidP="00CF5DBA">
      <w:pPr>
        <w:rPr>
          <w:lang w:val="en-US"/>
        </w:rPr>
      </w:pPr>
    </w:p>
    <w:sectPr w:rsidR="00CF5DBA" w:rsidRPr="00CF5DB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E5E83" w14:textId="77777777" w:rsidR="00A86A9B" w:rsidRDefault="00A86A9B" w:rsidP="006D30FA">
      <w:pPr>
        <w:spacing w:after="0" w:line="240" w:lineRule="auto"/>
      </w:pPr>
      <w:r>
        <w:separator/>
      </w:r>
    </w:p>
  </w:endnote>
  <w:endnote w:type="continuationSeparator" w:id="0">
    <w:p w14:paraId="3362E6A0" w14:textId="77777777" w:rsidR="00A86A9B" w:rsidRDefault="00A86A9B" w:rsidP="006D30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36090" w14:textId="2F86BED7" w:rsidR="006D30FA" w:rsidRDefault="006D30FA">
    <w:pPr>
      <w:pStyle w:val="Footer"/>
      <w:jc w:val="center"/>
    </w:pPr>
  </w:p>
  <w:p w14:paraId="0EC893EF" w14:textId="77777777" w:rsidR="006D30FA" w:rsidRDefault="006D30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1572236"/>
      <w:docPartObj>
        <w:docPartGallery w:val="Page Numbers (Bottom of Page)"/>
        <w:docPartUnique/>
      </w:docPartObj>
    </w:sdtPr>
    <w:sdtEndPr>
      <w:rPr>
        <w:noProof/>
      </w:rPr>
    </w:sdtEndPr>
    <w:sdtContent>
      <w:p w14:paraId="6F502EAD" w14:textId="77777777" w:rsidR="00BA1045" w:rsidRDefault="00BA104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1BA811" w14:textId="77777777" w:rsidR="00BA1045" w:rsidRDefault="00BA10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4EFB4B" w14:textId="77777777" w:rsidR="00A86A9B" w:rsidRDefault="00A86A9B" w:rsidP="006D30FA">
      <w:pPr>
        <w:spacing w:after="0" w:line="240" w:lineRule="auto"/>
      </w:pPr>
      <w:r>
        <w:separator/>
      </w:r>
    </w:p>
  </w:footnote>
  <w:footnote w:type="continuationSeparator" w:id="0">
    <w:p w14:paraId="6F554014" w14:textId="77777777" w:rsidR="00A86A9B" w:rsidRDefault="00A86A9B" w:rsidP="006D30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222181"/>
    <w:multiLevelType w:val="hybridMultilevel"/>
    <w:tmpl w:val="23F6F9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6B8D3BED"/>
    <w:multiLevelType w:val="hybridMultilevel"/>
    <w:tmpl w:val="8B98CA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50286238">
    <w:abstractNumId w:val="1"/>
  </w:num>
  <w:num w:numId="2" w16cid:durableId="15064817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7AE"/>
    <w:rsid w:val="00016504"/>
    <w:rsid w:val="00021E36"/>
    <w:rsid w:val="00047729"/>
    <w:rsid w:val="000B4FE5"/>
    <w:rsid w:val="000E2C38"/>
    <w:rsid w:val="00136523"/>
    <w:rsid w:val="00151F78"/>
    <w:rsid w:val="001560DD"/>
    <w:rsid w:val="001674A0"/>
    <w:rsid w:val="00175BCD"/>
    <w:rsid w:val="00180CD3"/>
    <w:rsid w:val="0019703A"/>
    <w:rsid w:val="001A1008"/>
    <w:rsid w:val="001F520A"/>
    <w:rsid w:val="00207765"/>
    <w:rsid w:val="00207FD5"/>
    <w:rsid w:val="00253798"/>
    <w:rsid w:val="002861C9"/>
    <w:rsid w:val="0029658F"/>
    <w:rsid w:val="00302446"/>
    <w:rsid w:val="00314086"/>
    <w:rsid w:val="00317F97"/>
    <w:rsid w:val="00334FC0"/>
    <w:rsid w:val="003351DA"/>
    <w:rsid w:val="00342DB0"/>
    <w:rsid w:val="00385560"/>
    <w:rsid w:val="00391872"/>
    <w:rsid w:val="003C4220"/>
    <w:rsid w:val="003F0C03"/>
    <w:rsid w:val="0041129E"/>
    <w:rsid w:val="00413A25"/>
    <w:rsid w:val="0041448C"/>
    <w:rsid w:val="00460045"/>
    <w:rsid w:val="004637C4"/>
    <w:rsid w:val="00467BAF"/>
    <w:rsid w:val="00497685"/>
    <w:rsid w:val="004A5F1A"/>
    <w:rsid w:val="004B74A7"/>
    <w:rsid w:val="00502E44"/>
    <w:rsid w:val="0050347A"/>
    <w:rsid w:val="00511469"/>
    <w:rsid w:val="005174B9"/>
    <w:rsid w:val="005308CA"/>
    <w:rsid w:val="005518AD"/>
    <w:rsid w:val="00560BB3"/>
    <w:rsid w:val="00565C70"/>
    <w:rsid w:val="00574C5D"/>
    <w:rsid w:val="005775FD"/>
    <w:rsid w:val="00593B66"/>
    <w:rsid w:val="005947AE"/>
    <w:rsid w:val="005A636D"/>
    <w:rsid w:val="005A7EC4"/>
    <w:rsid w:val="006205A5"/>
    <w:rsid w:val="0062784B"/>
    <w:rsid w:val="00665D21"/>
    <w:rsid w:val="006A7AED"/>
    <w:rsid w:val="006D30FA"/>
    <w:rsid w:val="006F5201"/>
    <w:rsid w:val="007116E7"/>
    <w:rsid w:val="007314DA"/>
    <w:rsid w:val="00747D19"/>
    <w:rsid w:val="00753C1F"/>
    <w:rsid w:val="00755033"/>
    <w:rsid w:val="00782598"/>
    <w:rsid w:val="00793A00"/>
    <w:rsid w:val="007B59B7"/>
    <w:rsid w:val="007C0DD2"/>
    <w:rsid w:val="007C4399"/>
    <w:rsid w:val="007E60B3"/>
    <w:rsid w:val="007E7C91"/>
    <w:rsid w:val="00803242"/>
    <w:rsid w:val="00814E66"/>
    <w:rsid w:val="0081632D"/>
    <w:rsid w:val="00871A99"/>
    <w:rsid w:val="008935C5"/>
    <w:rsid w:val="008A7760"/>
    <w:rsid w:val="00910810"/>
    <w:rsid w:val="00943D9B"/>
    <w:rsid w:val="00953E7E"/>
    <w:rsid w:val="0095488C"/>
    <w:rsid w:val="00986266"/>
    <w:rsid w:val="009C47B5"/>
    <w:rsid w:val="009D02D2"/>
    <w:rsid w:val="009D069C"/>
    <w:rsid w:val="009D1D24"/>
    <w:rsid w:val="00A2437F"/>
    <w:rsid w:val="00A2798E"/>
    <w:rsid w:val="00A73871"/>
    <w:rsid w:val="00A86A9B"/>
    <w:rsid w:val="00AD2FD2"/>
    <w:rsid w:val="00B0492D"/>
    <w:rsid w:val="00B42F81"/>
    <w:rsid w:val="00B83F5A"/>
    <w:rsid w:val="00BA06F5"/>
    <w:rsid w:val="00BA1045"/>
    <w:rsid w:val="00BA58E6"/>
    <w:rsid w:val="00BC1256"/>
    <w:rsid w:val="00C00146"/>
    <w:rsid w:val="00C0580D"/>
    <w:rsid w:val="00C05EE9"/>
    <w:rsid w:val="00C1260A"/>
    <w:rsid w:val="00C25D2D"/>
    <w:rsid w:val="00C2755E"/>
    <w:rsid w:val="00C30FD7"/>
    <w:rsid w:val="00C33441"/>
    <w:rsid w:val="00C34860"/>
    <w:rsid w:val="00C50F11"/>
    <w:rsid w:val="00C65459"/>
    <w:rsid w:val="00C83FFD"/>
    <w:rsid w:val="00CF5DBA"/>
    <w:rsid w:val="00D147F8"/>
    <w:rsid w:val="00D228F0"/>
    <w:rsid w:val="00D22CB5"/>
    <w:rsid w:val="00D43E87"/>
    <w:rsid w:val="00D4583B"/>
    <w:rsid w:val="00D52E4D"/>
    <w:rsid w:val="00D66C0D"/>
    <w:rsid w:val="00D82F3A"/>
    <w:rsid w:val="00DA01D4"/>
    <w:rsid w:val="00DB027F"/>
    <w:rsid w:val="00E16461"/>
    <w:rsid w:val="00E66D04"/>
    <w:rsid w:val="00E67CAD"/>
    <w:rsid w:val="00E87B2B"/>
    <w:rsid w:val="00E9063B"/>
    <w:rsid w:val="00EB41F3"/>
    <w:rsid w:val="00EB4957"/>
    <w:rsid w:val="00EB5A1F"/>
    <w:rsid w:val="00EF211B"/>
    <w:rsid w:val="00F542A3"/>
    <w:rsid w:val="00F8066B"/>
    <w:rsid w:val="00FA12A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8F3F97"/>
  <w15:chartTrackingRefBased/>
  <w15:docId w15:val="{44786671-7473-49E7-9322-9CDD1A49B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30FA"/>
    <w:pPr>
      <w:jc w:val="both"/>
    </w:pPr>
  </w:style>
  <w:style w:type="paragraph" w:styleId="Heading1">
    <w:name w:val="heading 1"/>
    <w:basedOn w:val="Normal"/>
    <w:next w:val="Normal"/>
    <w:link w:val="Heading1Char"/>
    <w:uiPriority w:val="9"/>
    <w:qFormat/>
    <w:rsid w:val="00047729"/>
    <w:pPr>
      <w:keepNext/>
      <w:keepLines/>
      <w:spacing w:before="360" w:after="80"/>
      <w:outlineLvl w:val="0"/>
    </w:pPr>
    <w:rPr>
      <w:rFonts w:asciiTheme="majorHAnsi" w:eastAsiaTheme="majorEastAsia" w:hAnsiTheme="majorHAnsi" w:cstheme="majorBidi"/>
      <w:b/>
      <w:sz w:val="40"/>
      <w:szCs w:val="40"/>
    </w:rPr>
  </w:style>
  <w:style w:type="paragraph" w:styleId="Heading2">
    <w:name w:val="heading 2"/>
    <w:basedOn w:val="Normal"/>
    <w:next w:val="Normal"/>
    <w:link w:val="Heading2Char"/>
    <w:uiPriority w:val="9"/>
    <w:unhideWhenUsed/>
    <w:qFormat/>
    <w:rsid w:val="00943D9B"/>
    <w:pPr>
      <w:keepNext/>
      <w:keepLines/>
      <w:spacing w:before="160" w:after="80"/>
      <w:outlineLvl w:val="1"/>
    </w:pPr>
    <w:rPr>
      <w:rFonts w:asciiTheme="majorHAnsi" w:eastAsiaTheme="majorEastAsia" w:hAnsiTheme="majorHAnsi" w:cstheme="majorBidi"/>
      <w:b/>
      <w:color w:val="000000" w:themeColor="text1"/>
      <w:sz w:val="32"/>
      <w:szCs w:val="32"/>
    </w:rPr>
  </w:style>
  <w:style w:type="paragraph" w:styleId="Heading3">
    <w:name w:val="heading 3"/>
    <w:basedOn w:val="Normal"/>
    <w:next w:val="Normal"/>
    <w:link w:val="Heading3Char"/>
    <w:uiPriority w:val="9"/>
    <w:unhideWhenUsed/>
    <w:qFormat/>
    <w:rsid w:val="005174B9"/>
    <w:pPr>
      <w:keepNext/>
      <w:keepLines/>
      <w:spacing w:before="160" w:after="80"/>
      <w:outlineLvl w:val="2"/>
    </w:pPr>
    <w:rPr>
      <w:rFonts w:eastAsiaTheme="majorEastAsia" w:cstheme="majorBidi"/>
      <w:b/>
      <w:color w:val="000000" w:themeColor="text1"/>
      <w:sz w:val="28"/>
      <w:szCs w:val="28"/>
    </w:rPr>
  </w:style>
  <w:style w:type="paragraph" w:styleId="Heading4">
    <w:name w:val="heading 4"/>
    <w:basedOn w:val="Normal"/>
    <w:next w:val="Normal"/>
    <w:link w:val="Heading4Char"/>
    <w:uiPriority w:val="9"/>
    <w:semiHidden/>
    <w:unhideWhenUsed/>
    <w:qFormat/>
    <w:rsid w:val="005947A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947A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947A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947A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947A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947A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7729"/>
    <w:rPr>
      <w:rFonts w:asciiTheme="majorHAnsi" w:eastAsiaTheme="majorEastAsia" w:hAnsiTheme="majorHAnsi" w:cstheme="majorBidi"/>
      <w:b/>
      <w:sz w:val="40"/>
      <w:szCs w:val="40"/>
    </w:rPr>
  </w:style>
  <w:style w:type="character" w:customStyle="1" w:styleId="Heading2Char">
    <w:name w:val="Heading 2 Char"/>
    <w:basedOn w:val="DefaultParagraphFont"/>
    <w:link w:val="Heading2"/>
    <w:uiPriority w:val="9"/>
    <w:rsid w:val="00943D9B"/>
    <w:rPr>
      <w:rFonts w:asciiTheme="majorHAnsi" w:eastAsiaTheme="majorEastAsia" w:hAnsiTheme="majorHAnsi" w:cstheme="majorBidi"/>
      <w:b/>
      <w:color w:val="000000" w:themeColor="text1"/>
      <w:sz w:val="32"/>
      <w:szCs w:val="32"/>
    </w:rPr>
  </w:style>
  <w:style w:type="character" w:customStyle="1" w:styleId="Heading3Char">
    <w:name w:val="Heading 3 Char"/>
    <w:basedOn w:val="DefaultParagraphFont"/>
    <w:link w:val="Heading3"/>
    <w:uiPriority w:val="9"/>
    <w:rsid w:val="005174B9"/>
    <w:rPr>
      <w:rFonts w:eastAsiaTheme="majorEastAsia" w:cstheme="majorBidi"/>
      <w:b/>
      <w:color w:val="000000" w:themeColor="text1"/>
      <w:sz w:val="28"/>
      <w:szCs w:val="28"/>
    </w:rPr>
  </w:style>
  <w:style w:type="character" w:customStyle="1" w:styleId="Heading4Char">
    <w:name w:val="Heading 4 Char"/>
    <w:basedOn w:val="DefaultParagraphFont"/>
    <w:link w:val="Heading4"/>
    <w:uiPriority w:val="9"/>
    <w:semiHidden/>
    <w:rsid w:val="005947A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947A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947A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947A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947A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947AE"/>
    <w:rPr>
      <w:rFonts w:eastAsiaTheme="majorEastAsia" w:cstheme="majorBidi"/>
      <w:color w:val="272727" w:themeColor="text1" w:themeTint="D8"/>
    </w:rPr>
  </w:style>
  <w:style w:type="paragraph" w:styleId="Title">
    <w:name w:val="Title"/>
    <w:basedOn w:val="Normal"/>
    <w:next w:val="Normal"/>
    <w:link w:val="TitleChar"/>
    <w:uiPriority w:val="10"/>
    <w:qFormat/>
    <w:rsid w:val="00BA1045"/>
    <w:pPr>
      <w:spacing w:after="80" w:line="240" w:lineRule="auto"/>
      <w:contextualSpacing/>
      <w:jc w:val="center"/>
    </w:pPr>
    <w:rPr>
      <w:rFonts w:asciiTheme="majorHAnsi" w:eastAsiaTheme="majorEastAsia" w:hAnsiTheme="majorHAnsi" w:cstheme="majorBidi"/>
      <w:b/>
      <w:spacing w:val="-10"/>
      <w:kern w:val="28"/>
      <w:sz w:val="56"/>
      <w:szCs w:val="56"/>
    </w:rPr>
  </w:style>
  <w:style w:type="character" w:customStyle="1" w:styleId="TitleChar">
    <w:name w:val="Title Char"/>
    <w:basedOn w:val="DefaultParagraphFont"/>
    <w:link w:val="Title"/>
    <w:uiPriority w:val="10"/>
    <w:rsid w:val="00BA1045"/>
    <w:rPr>
      <w:rFonts w:asciiTheme="majorHAnsi" w:eastAsiaTheme="majorEastAsia" w:hAnsiTheme="majorHAnsi" w:cstheme="majorBidi"/>
      <w:b/>
      <w:spacing w:val="-10"/>
      <w:kern w:val="28"/>
      <w:sz w:val="56"/>
      <w:szCs w:val="56"/>
    </w:rPr>
  </w:style>
  <w:style w:type="paragraph" w:styleId="Subtitle">
    <w:name w:val="Subtitle"/>
    <w:basedOn w:val="Normal"/>
    <w:next w:val="Normal"/>
    <w:link w:val="SubtitleChar"/>
    <w:uiPriority w:val="11"/>
    <w:qFormat/>
    <w:rsid w:val="005947A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947A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947AE"/>
    <w:pPr>
      <w:spacing w:before="160"/>
      <w:jc w:val="center"/>
    </w:pPr>
    <w:rPr>
      <w:i/>
      <w:iCs/>
      <w:color w:val="404040" w:themeColor="text1" w:themeTint="BF"/>
    </w:rPr>
  </w:style>
  <w:style w:type="character" w:customStyle="1" w:styleId="QuoteChar">
    <w:name w:val="Quote Char"/>
    <w:basedOn w:val="DefaultParagraphFont"/>
    <w:link w:val="Quote"/>
    <w:uiPriority w:val="29"/>
    <w:rsid w:val="005947AE"/>
    <w:rPr>
      <w:i/>
      <w:iCs/>
      <w:color w:val="404040" w:themeColor="text1" w:themeTint="BF"/>
    </w:rPr>
  </w:style>
  <w:style w:type="paragraph" w:styleId="ListParagraph">
    <w:name w:val="List Paragraph"/>
    <w:basedOn w:val="Normal"/>
    <w:uiPriority w:val="34"/>
    <w:qFormat/>
    <w:rsid w:val="005947AE"/>
    <w:pPr>
      <w:ind w:left="720"/>
      <w:contextualSpacing/>
    </w:pPr>
  </w:style>
  <w:style w:type="character" w:styleId="IntenseEmphasis">
    <w:name w:val="Intense Emphasis"/>
    <w:basedOn w:val="DefaultParagraphFont"/>
    <w:uiPriority w:val="21"/>
    <w:qFormat/>
    <w:rsid w:val="005947AE"/>
    <w:rPr>
      <w:i/>
      <w:iCs/>
      <w:color w:val="2F5496" w:themeColor="accent1" w:themeShade="BF"/>
    </w:rPr>
  </w:style>
  <w:style w:type="paragraph" w:styleId="IntenseQuote">
    <w:name w:val="Intense Quote"/>
    <w:basedOn w:val="Normal"/>
    <w:next w:val="Normal"/>
    <w:link w:val="IntenseQuoteChar"/>
    <w:uiPriority w:val="30"/>
    <w:qFormat/>
    <w:rsid w:val="005947A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947AE"/>
    <w:rPr>
      <w:i/>
      <w:iCs/>
      <w:color w:val="2F5496" w:themeColor="accent1" w:themeShade="BF"/>
    </w:rPr>
  </w:style>
  <w:style w:type="character" w:styleId="IntenseReference">
    <w:name w:val="Intense Reference"/>
    <w:basedOn w:val="DefaultParagraphFont"/>
    <w:uiPriority w:val="32"/>
    <w:qFormat/>
    <w:rsid w:val="005947AE"/>
    <w:rPr>
      <w:b/>
      <w:bCs/>
      <w:smallCaps/>
      <w:color w:val="2F5496" w:themeColor="accent1" w:themeShade="BF"/>
      <w:spacing w:val="5"/>
    </w:rPr>
  </w:style>
  <w:style w:type="paragraph" w:styleId="Caption">
    <w:name w:val="caption"/>
    <w:basedOn w:val="Normal"/>
    <w:next w:val="Normal"/>
    <w:uiPriority w:val="35"/>
    <w:unhideWhenUsed/>
    <w:qFormat/>
    <w:rsid w:val="006D30FA"/>
    <w:pPr>
      <w:spacing w:after="200" w:line="240" w:lineRule="auto"/>
    </w:pPr>
    <w:rPr>
      <w:b/>
      <w:iCs/>
      <w:color w:val="000000" w:themeColor="text1"/>
      <w:szCs w:val="18"/>
    </w:rPr>
  </w:style>
  <w:style w:type="paragraph" w:styleId="Header">
    <w:name w:val="header"/>
    <w:basedOn w:val="Normal"/>
    <w:link w:val="HeaderChar"/>
    <w:uiPriority w:val="99"/>
    <w:unhideWhenUsed/>
    <w:rsid w:val="006D30FA"/>
    <w:pPr>
      <w:tabs>
        <w:tab w:val="center" w:pos="4513"/>
        <w:tab w:val="right" w:pos="9026"/>
      </w:tabs>
      <w:spacing w:after="0" w:line="240" w:lineRule="auto"/>
    </w:pPr>
  </w:style>
  <w:style w:type="character" w:customStyle="1" w:styleId="HeaderChar">
    <w:name w:val="Header Char"/>
    <w:basedOn w:val="DefaultParagraphFont"/>
    <w:link w:val="Header"/>
    <w:uiPriority w:val="99"/>
    <w:rsid w:val="006D30FA"/>
  </w:style>
  <w:style w:type="paragraph" w:styleId="Footer">
    <w:name w:val="footer"/>
    <w:basedOn w:val="Normal"/>
    <w:link w:val="FooterChar"/>
    <w:uiPriority w:val="99"/>
    <w:unhideWhenUsed/>
    <w:rsid w:val="006D30FA"/>
    <w:pPr>
      <w:tabs>
        <w:tab w:val="center" w:pos="4513"/>
        <w:tab w:val="right" w:pos="9026"/>
      </w:tabs>
      <w:spacing w:after="0" w:line="240" w:lineRule="auto"/>
    </w:pPr>
  </w:style>
  <w:style w:type="character" w:customStyle="1" w:styleId="FooterChar">
    <w:name w:val="Footer Char"/>
    <w:basedOn w:val="DefaultParagraphFont"/>
    <w:link w:val="Footer"/>
    <w:uiPriority w:val="99"/>
    <w:rsid w:val="006D30FA"/>
  </w:style>
  <w:style w:type="table" w:styleId="TableGrid">
    <w:name w:val="Table Grid"/>
    <w:basedOn w:val="TableNormal"/>
    <w:uiPriority w:val="39"/>
    <w:rsid w:val="005174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C0DD2"/>
    <w:rPr>
      <w:color w:val="666666"/>
    </w:rPr>
  </w:style>
  <w:style w:type="paragraph" w:styleId="TOCHeading">
    <w:name w:val="TOC Heading"/>
    <w:basedOn w:val="Heading1"/>
    <w:next w:val="Normal"/>
    <w:uiPriority w:val="39"/>
    <w:unhideWhenUsed/>
    <w:qFormat/>
    <w:rsid w:val="00665D21"/>
    <w:pPr>
      <w:spacing w:before="240" w:after="0"/>
      <w:jc w:val="left"/>
      <w:outlineLvl w:val="9"/>
    </w:pPr>
    <w:rPr>
      <w:b w:val="0"/>
      <w:color w:val="2F5496" w:themeColor="accent1" w:themeShade="BF"/>
      <w:kern w:val="0"/>
      <w:sz w:val="32"/>
      <w:szCs w:val="32"/>
      <w:lang w:val="en-US"/>
      <w14:ligatures w14:val="none"/>
    </w:rPr>
  </w:style>
  <w:style w:type="paragraph" w:styleId="TOC1">
    <w:name w:val="toc 1"/>
    <w:basedOn w:val="Normal"/>
    <w:next w:val="Normal"/>
    <w:autoRedefine/>
    <w:uiPriority w:val="39"/>
    <w:unhideWhenUsed/>
    <w:rsid w:val="00665D21"/>
    <w:pPr>
      <w:spacing w:after="100"/>
    </w:pPr>
  </w:style>
  <w:style w:type="paragraph" w:styleId="TOC2">
    <w:name w:val="toc 2"/>
    <w:basedOn w:val="Normal"/>
    <w:next w:val="Normal"/>
    <w:autoRedefine/>
    <w:uiPriority w:val="39"/>
    <w:unhideWhenUsed/>
    <w:rsid w:val="00665D21"/>
    <w:pPr>
      <w:spacing w:after="100"/>
      <w:ind w:left="220"/>
    </w:pPr>
  </w:style>
  <w:style w:type="paragraph" w:styleId="TOC3">
    <w:name w:val="toc 3"/>
    <w:basedOn w:val="Normal"/>
    <w:next w:val="Normal"/>
    <w:autoRedefine/>
    <w:uiPriority w:val="39"/>
    <w:unhideWhenUsed/>
    <w:rsid w:val="00665D21"/>
    <w:pPr>
      <w:spacing w:after="100"/>
      <w:ind w:left="440"/>
    </w:pPr>
  </w:style>
  <w:style w:type="character" w:styleId="Hyperlink">
    <w:name w:val="Hyperlink"/>
    <w:basedOn w:val="DefaultParagraphFont"/>
    <w:uiPriority w:val="99"/>
    <w:unhideWhenUsed/>
    <w:rsid w:val="00665D21"/>
    <w:rPr>
      <w:color w:val="0563C1" w:themeColor="hyperlink"/>
      <w:u w:val="single"/>
    </w:rPr>
  </w:style>
  <w:style w:type="paragraph" w:styleId="NoSpacing">
    <w:name w:val="No Spacing"/>
    <w:uiPriority w:val="1"/>
    <w:qFormat/>
    <w:rsid w:val="002861C9"/>
    <w:pPr>
      <w:spacing w:after="0" w:line="240" w:lineRule="auto"/>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A337D3-68CD-41DB-8040-867CC186E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1660</TotalTime>
  <Pages>22</Pages>
  <Words>7197</Words>
  <Characters>41024</Characters>
  <Application>Microsoft Office Word</Application>
  <DocSecurity>0</DocSecurity>
  <Lines>341</Lines>
  <Paragraphs>96</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
      <vt:lpstr>1. Introduction</vt:lpstr>
      <vt:lpstr>2. Concepts</vt:lpstr>
      <vt:lpstr>    2.1 The Model</vt:lpstr>
      <vt:lpstr>    2.2 Hydraulic Properties</vt:lpstr>
      <vt:lpstr>    2.3 Spring Flow</vt:lpstr>
      <vt:lpstr>    2.4 Capture Zone Definition</vt:lpstr>
      <vt:lpstr>    2.5 Pictures</vt:lpstr>
      <vt:lpstr>3. Files</vt:lpstr>
      <vt:lpstr>    3.1 General</vt:lpstr>
      <vt:lpstr>    3.2 Input Control File</vt:lpstr>
      <vt:lpstr>        3.2.1 Overview</vt:lpstr>
      <vt:lpstr>        3.2.2 Model Boundary Heads</vt:lpstr>
      <vt:lpstr>        3.2.3 Spring</vt:lpstr>
      <vt:lpstr>        3.2.4 Background Hydraulic Properties</vt:lpstr>
      <vt:lpstr>        3.2.5 Spatial Heterogeneity</vt:lpstr>
      <vt:lpstr>        3.2.6 Spatial Correlation</vt:lpstr>
      <vt:lpstr>        3.2.7 Control</vt:lpstr>
      <vt:lpstr>4. Individual Programs</vt:lpstr>
      <vt:lpstr>    4.1 General</vt:lpstr>
      <vt:lpstr>    4.2 BUILDMODEL</vt:lpstr>
      <vt:lpstr>    4.3 GENPARAM</vt:lpstr>
      <vt:lpstr>    4.4 MAKESHAPE</vt:lpstr>
      <vt:lpstr>    4.5 RUNMODEL</vt:lpstr>
      <vt:lpstr>    4.6 ADJPARAM</vt:lpstr>
      <vt:lpstr>    4.7 CAPTUREPROB</vt:lpstr>
      <vt:lpstr>5. Workflow</vt:lpstr>
      <vt:lpstr>Appendix: An Extra Program</vt:lpstr>
      <vt:lpstr>    A.1 PARTSHAPE</vt:lpstr>
    </vt:vector>
  </TitlesOfParts>
  <Company/>
  <LinksUpToDate>false</LinksUpToDate>
  <CharactersWithSpaces>48125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Doherty</dc:creator>
  <cp:keywords/>
  <dc:description/>
  <cp:lastModifiedBy>John Doherty</cp:lastModifiedBy>
  <cp:revision>67</cp:revision>
  <cp:lastPrinted>2026-07-23T21:03:00Z</cp:lastPrinted>
  <dcterms:created xsi:type="dcterms:W3CDTF">2026-07-17T11:22:00Z</dcterms:created>
  <dcterms:modified xsi:type="dcterms:W3CDTF">2026-07-23T21:09:00Z</dcterms:modified>
</cp:coreProperties>
</file>